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245AF" w14:textId="275B80B4" w:rsidR="00DA1B24" w:rsidRPr="009F6ADC" w:rsidRDefault="00343585" w:rsidP="00B91044">
      <w:pPr>
        <w:jc w:val="center"/>
        <w:rPr>
          <w:rFonts w:ascii="Helvetica" w:hAnsi="Helvetica" w:cs="Arial"/>
          <w:b/>
          <w:color w:val="1C1D4C"/>
        </w:rPr>
      </w:pPr>
      <w:bookmarkStart w:id="0" w:name="_GoBack"/>
      <w:bookmarkEnd w:id="0"/>
      <w:r w:rsidRPr="009F6ADC">
        <w:rPr>
          <w:rFonts w:ascii="Helvetica" w:hAnsi="Helvetica" w:cs="Arial"/>
          <w:b/>
          <w:color w:val="1C1D4C"/>
        </w:rPr>
        <w:t>South Texas College News Center</w:t>
      </w:r>
    </w:p>
    <w:p w14:paraId="0D22B6B9" w14:textId="07C882D2" w:rsidR="00B91044" w:rsidRDefault="00343585" w:rsidP="00B91044">
      <w:pPr>
        <w:jc w:val="center"/>
        <w:rPr>
          <w:rFonts w:ascii="Helvetica" w:hAnsi="Helvetica" w:cs="Arial"/>
          <w:b/>
          <w:color w:val="1C1D4C"/>
        </w:rPr>
      </w:pPr>
      <w:r w:rsidRPr="009F6ADC">
        <w:rPr>
          <w:rFonts w:ascii="Helvetica" w:hAnsi="Helvetica" w:cs="Arial"/>
          <w:b/>
          <w:color w:val="1C1D4C"/>
        </w:rPr>
        <w:t>August 2020</w:t>
      </w:r>
    </w:p>
    <w:p w14:paraId="741A137C" w14:textId="57A6E83F" w:rsidR="004F6F58" w:rsidRPr="009F6ADC" w:rsidRDefault="00ED72BF" w:rsidP="00B91044">
      <w:pPr>
        <w:jc w:val="center"/>
        <w:rPr>
          <w:rFonts w:ascii="Helvetica" w:hAnsi="Helvetica" w:cs="Arial"/>
          <w:b/>
          <w:color w:val="1C1D4C"/>
        </w:rPr>
      </w:pPr>
      <w:r w:rsidRPr="009F6ADC">
        <w:rPr>
          <w:rFonts w:ascii="Helvetica" w:eastAsia="Calibri" w:hAnsi="Helvetica" w:cs="Arial"/>
          <w:b/>
          <w:bCs/>
          <w:color w:val="000000"/>
        </w:rPr>
        <w:t>COVID</w:t>
      </w:r>
      <w:r w:rsidR="00E42BB3">
        <w:rPr>
          <w:rFonts w:ascii="Helvetica" w:eastAsia="Calibri" w:hAnsi="Helvetica" w:cs="Arial"/>
          <w:b/>
          <w:bCs/>
          <w:color w:val="000000"/>
        </w:rPr>
        <w:t>-19</w:t>
      </w:r>
      <w:r w:rsidRPr="009F6ADC">
        <w:rPr>
          <w:rFonts w:ascii="Helvetica" w:eastAsia="Calibri" w:hAnsi="Helvetica" w:cs="Arial"/>
          <w:b/>
          <w:bCs/>
          <w:color w:val="000000"/>
        </w:rPr>
        <w:t xml:space="preserve"> Training Grant for Businesses</w:t>
      </w:r>
    </w:p>
    <w:p w14:paraId="3B4FF372" w14:textId="77777777" w:rsidR="004F6F58" w:rsidRPr="00817F66" w:rsidRDefault="004F6F58" w:rsidP="00ED72BF">
      <w:pPr>
        <w:pStyle w:val="m5631686571472980893mcntmcntmsonormal1"/>
        <w:spacing w:before="0" w:beforeAutospacing="0" w:after="0" w:afterAutospacing="0"/>
        <w:rPr>
          <w:rFonts w:ascii="Helvetica" w:hAnsi="Helvetica" w:cs="Arial"/>
          <w:color w:val="000000"/>
        </w:rPr>
      </w:pPr>
    </w:p>
    <w:p w14:paraId="0E8BB993" w14:textId="77777777" w:rsidR="00730956" w:rsidRDefault="00730956" w:rsidP="00ED72BF">
      <w:pPr>
        <w:pStyle w:val="m5631686571472980893mcntmcntmsonormal1"/>
        <w:spacing w:before="0" w:beforeAutospacing="0" w:after="0" w:afterAutospacing="0"/>
        <w:rPr>
          <w:rFonts w:ascii="Helvetica" w:hAnsi="Helvetica" w:cs="Arial"/>
          <w:b/>
          <w:bCs/>
          <w:i/>
          <w:iCs/>
          <w:color w:val="000000"/>
        </w:rPr>
      </w:pPr>
    </w:p>
    <w:p w14:paraId="20CB7ED1" w14:textId="598DB711" w:rsidR="00830CE9" w:rsidRPr="00420601" w:rsidRDefault="004F6F58" w:rsidP="00ED72BF">
      <w:pPr>
        <w:pStyle w:val="m5631686571472980893mcntmcntmsonormal1"/>
        <w:spacing w:before="0" w:beforeAutospacing="0" w:after="0" w:afterAutospacing="0"/>
        <w:rPr>
          <w:rFonts w:ascii="Helvetica" w:hAnsi="Helvetica" w:cs="Arial"/>
          <w:b/>
          <w:bCs/>
          <w:color w:val="000000"/>
        </w:rPr>
      </w:pPr>
      <w:r w:rsidRPr="00420601">
        <w:rPr>
          <w:rFonts w:ascii="Helvetica" w:hAnsi="Helvetica" w:cs="Arial"/>
          <w:b/>
          <w:bCs/>
          <w:i/>
          <w:iCs/>
          <w:color w:val="000000"/>
        </w:rPr>
        <w:t>COVID</w:t>
      </w:r>
      <w:r w:rsidR="00E42BB3">
        <w:rPr>
          <w:rFonts w:ascii="Helvetica" w:hAnsi="Helvetica" w:cs="Arial"/>
          <w:b/>
          <w:bCs/>
          <w:i/>
          <w:iCs/>
          <w:color w:val="000000"/>
        </w:rPr>
        <w:t>-19</w:t>
      </w:r>
      <w:r w:rsidRPr="00420601">
        <w:rPr>
          <w:rFonts w:ascii="Helvetica" w:hAnsi="Helvetica" w:cs="Arial"/>
          <w:b/>
          <w:bCs/>
          <w:i/>
          <w:iCs/>
          <w:color w:val="000000"/>
        </w:rPr>
        <w:t xml:space="preserve"> Chameleons:</w:t>
      </w:r>
      <w:r w:rsidRPr="00420601">
        <w:rPr>
          <w:rFonts w:ascii="Helvetica" w:hAnsi="Helvetica" w:cs="Arial"/>
          <w:b/>
          <w:bCs/>
          <w:color w:val="000000"/>
        </w:rPr>
        <w:t xml:space="preserve"> Grant-funded training </w:t>
      </w:r>
      <w:r w:rsidR="00A54083">
        <w:rPr>
          <w:rFonts w:ascii="Helvetica" w:hAnsi="Helvetica" w:cs="Arial"/>
          <w:b/>
          <w:bCs/>
          <w:color w:val="000000"/>
        </w:rPr>
        <w:t>affords</w:t>
      </w:r>
      <w:r w:rsidRPr="00420601">
        <w:rPr>
          <w:rFonts w:ascii="Helvetica" w:hAnsi="Helvetica" w:cs="Arial"/>
          <w:b/>
          <w:bCs/>
          <w:color w:val="000000"/>
        </w:rPr>
        <w:t xml:space="preserve"> workers the tools to adapt</w:t>
      </w:r>
    </w:p>
    <w:p w14:paraId="64A9A1E0" w14:textId="5EBD54A3" w:rsidR="00817F66" w:rsidRPr="00420601" w:rsidRDefault="00817F66" w:rsidP="00ED72BF">
      <w:pPr>
        <w:pStyle w:val="m5631686571472980893mcntmcntmsonormal1"/>
        <w:spacing w:before="0" w:beforeAutospacing="0" w:after="0" w:afterAutospacing="0"/>
        <w:rPr>
          <w:rFonts w:ascii="Helvetica" w:hAnsi="Helvetica" w:cs="Arial"/>
          <w:color w:val="000000"/>
        </w:rPr>
      </w:pPr>
    </w:p>
    <w:p w14:paraId="23809A2C" w14:textId="01D68C33" w:rsidR="00E465B5" w:rsidRDefault="0053154F" w:rsidP="00ED72BF">
      <w:pPr>
        <w:pStyle w:val="m5631686571472980893mcntmcntmsonormal1"/>
        <w:spacing w:before="0" w:beforeAutospacing="0" w:after="0" w:afterAutospacing="0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In a fast-changing world, sometimes</w:t>
      </w:r>
      <w:r w:rsidR="008D1BB2">
        <w:rPr>
          <w:rFonts w:ascii="Helvetica" w:hAnsi="Helvetica" w:cs="Arial"/>
          <w:color w:val="000000"/>
        </w:rPr>
        <w:t xml:space="preserve"> you’ve got to blend in before you can stand out. </w:t>
      </w:r>
    </w:p>
    <w:p w14:paraId="1ECD264B" w14:textId="51882ACF" w:rsidR="0053154F" w:rsidRDefault="0053154F" w:rsidP="00ED72BF">
      <w:pPr>
        <w:pStyle w:val="m5631686571472980893mcntmcntmsonormal1"/>
        <w:spacing w:before="0" w:beforeAutospacing="0" w:after="0" w:afterAutospacing="0"/>
        <w:rPr>
          <w:rFonts w:ascii="Helvetica" w:hAnsi="Helvetica" w:cs="Arial"/>
          <w:color w:val="000000"/>
        </w:rPr>
      </w:pPr>
    </w:p>
    <w:p w14:paraId="0EF0AF91" w14:textId="53ABB255" w:rsidR="0053154F" w:rsidRDefault="0053154F" w:rsidP="00ED72BF">
      <w:pPr>
        <w:pStyle w:val="m5631686571472980893mcntmcntmsonormal1"/>
        <w:spacing w:before="0" w:beforeAutospacing="0" w:after="0" w:afterAutospacing="0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As the health crisis threatened to decimate the traditional workforce, the Texas Workforce Commission and its higher education partners were staring down a problem</w:t>
      </w:r>
      <w:r w:rsidR="00071660">
        <w:rPr>
          <w:rFonts w:ascii="Helvetica" w:hAnsi="Helvetica" w:cs="Arial"/>
          <w:color w:val="000000"/>
        </w:rPr>
        <w:t xml:space="preserve"> of preparedness</w:t>
      </w:r>
      <w:r>
        <w:rPr>
          <w:rFonts w:ascii="Helvetica" w:hAnsi="Helvetica" w:cs="Arial"/>
          <w:color w:val="000000"/>
        </w:rPr>
        <w:t xml:space="preserve">. In an instant, the South Texas business environment had shed its skin. </w:t>
      </w:r>
      <w:r w:rsidR="00071660">
        <w:rPr>
          <w:rFonts w:ascii="Helvetica" w:hAnsi="Helvetica" w:cs="Arial"/>
          <w:color w:val="000000"/>
        </w:rPr>
        <w:t>And while i</w:t>
      </w:r>
      <w:r>
        <w:rPr>
          <w:rFonts w:ascii="Helvetica" w:hAnsi="Helvetica" w:cs="Arial"/>
          <w:color w:val="000000"/>
        </w:rPr>
        <w:t xml:space="preserve">t </w:t>
      </w:r>
      <w:r w:rsidR="00333420">
        <w:rPr>
          <w:rFonts w:ascii="Helvetica" w:hAnsi="Helvetica" w:cs="Arial"/>
          <w:color w:val="000000"/>
        </w:rPr>
        <w:t>might</w:t>
      </w:r>
      <w:r>
        <w:rPr>
          <w:rFonts w:ascii="Helvetica" w:hAnsi="Helvetica" w:cs="Arial"/>
          <w:color w:val="000000"/>
        </w:rPr>
        <w:t xml:space="preserve"> take </w:t>
      </w:r>
      <w:r w:rsidRPr="0053154F">
        <w:rPr>
          <w:rFonts w:ascii="Helvetica" w:hAnsi="Helvetica" w:cs="Arial"/>
          <w:i/>
          <w:iCs/>
          <w:color w:val="000000"/>
        </w:rPr>
        <w:t>years</w:t>
      </w:r>
      <w:r>
        <w:rPr>
          <w:rFonts w:ascii="Helvetica" w:hAnsi="Helvetica" w:cs="Arial"/>
          <w:color w:val="000000"/>
        </w:rPr>
        <w:t xml:space="preserve"> for workers to properly adapt to the new, socially distanced and sanitized conventions</w:t>
      </w:r>
      <w:r w:rsidR="00E57288">
        <w:rPr>
          <w:rFonts w:ascii="Helvetica" w:hAnsi="Helvetica" w:cs="Arial"/>
          <w:color w:val="000000"/>
        </w:rPr>
        <w:t xml:space="preserve"> </w:t>
      </w:r>
      <w:r>
        <w:rPr>
          <w:rFonts w:ascii="Helvetica" w:hAnsi="Helvetica" w:cs="Arial"/>
          <w:color w:val="000000"/>
        </w:rPr>
        <w:t>… for now, they needed camouflage.</w:t>
      </w:r>
    </w:p>
    <w:p w14:paraId="55CB4014" w14:textId="77777777" w:rsidR="00071660" w:rsidRDefault="00071660" w:rsidP="00ED72BF">
      <w:pPr>
        <w:pStyle w:val="m5631686571472980893mcntmcntmsonormal1"/>
        <w:spacing w:before="0" w:beforeAutospacing="0" w:after="0" w:afterAutospacing="0"/>
        <w:rPr>
          <w:rFonts w:ascii="Helvetica" w:hAnsi="Helvetica" w:cs="Arial"/>
          <w:color w:val="000000"/>
        </w:rPr>
      </w:pPr>
    </w:p>
    <w:p w14:paraId="20601455" w14:textId="77C5530C" w:rsidR="002365F4" w:rsidRDefault="002365F4" w:rsidP="00ED72BF">
      <w:pPr>
        <w:pStyle w:val="m5631686571472980893mcntmcntmsonormal1"/>
        <w:spacing w:before="0" w:beforeAutospacing="0" w:after="0" w:afterAutospacing="0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The TWC</w:t>
      </w:r>
      <w:r w:rsidR="004F4A26">
        <w:rPr>
          <w:rFonts w:ascii="Helvetica" w:hAnsi="Helvetica" w:cs="Arial"/>
          <w:color w:val="000000"/>
        </w:rPr>
        <w:t xml:space="preserve"> launched the</w:t>
      </w:r>
      <w:r>
        <w:rPr>
          <w:rFonts w:ascii="Helvetica" w:hAnsi="Helvetica" w:cs="Arial"/>
          <w:color w:val="000000"/>
        </w:rPr>
        <w:t xml:space="preserve"> </w:t>
      </w:r>
      <w:r w:rsidRPr="001C4AEA">
        <w:rPr>
          <w:rFonts w:ascii="Helvetica" w:hAnsi="Helvetica" w:cs="Arial"/>
          <w:color w:val="000000"/>
        </w:rPr>
        <w:t xml:space="preserve">Skills Development Fund COVID-19 </w:t>
      </w:r>
      <w:r w:rsidR="00731F3A" w:rsidRPr="001C4AEA">
        <w:rPr>
          <w:rFonts w:ascii="Helvetica" w:hAnsi="Helvetica" w:cs="Arial"/>
          <w:color w:val="000000"/>
        </w:rPr>
        <w:t xml:space="preserve">Special Training </w:t>
      </w:r>
      <w:r w:rsidRPr="001C4AEA">
        <w:rPr>
          <w:rFonts w:ascii="Helvetica" w:hAnsi="Helvetica" w:cs="Arial"/>
          <w:color w:val="000000"/>
        </w:rPr>
        <w:t>Initiative</w:t>
      </w:r>
      <w:r>
        <w:rPr>
          <w:rFonts w:ascii="Helvetica" w:hAnsi="Helvetica" w:cs="Arial"/>
          <w:color w:val="000000"/>
        </w:rPr>
        <w:t xml:space="preserve"> in June, awarding direct-response funding to community and technical colleges across the state. South Texas College was among the institutions receiving grants, with $287,500 earmarked for industry-essential skills and training.</w:t>
      </w:r>
      <w:r w:rsidR="00BA566E">
        <w:rPr>
          <w:rFonts w:ascii="Helvetica" w:hAnsi="Helvetica" w:cs="Arial"/>
          <w:color w:val="000000"/>
        </w:rPr>
        <w:t xml:space="preserve"> Suddenly, as abruptly as the crisis had taken hold, STC was </w:t>
      </w:r>
      <w:r w:rsidR="00730956">
        <w:rPr>
          <w:rFonts w:ascii="Helvetica" w:hAnsi="Helvetica" w:cs="Arial"/>
          <w:color w:val="000000"/>
        </w:rPr>
        <w:t xml:space="preserve">working with local businesses and trade organizations to innovate </w:t>
      </w:r>
      <w:r w:rsidR="00BA566E">
        <w:rPr>
          <w:rFonts w:ascii="Helvetica" w:hAnsi="Helvetica" w:cs="Arial"/>
          <w:color w:val="000000"/>
        </w:rPr>
        <w:t>solutions.</w:t>
      </w:r>
    </w:p>
    <w:p w14:paraId="7C0BCED0" w14:textId="77777777" w:rsidR="0053154F" w:rsidRPr="00420601" w:rsidRDefault="0053154F" w:rsidP="00ED72BF">
      <w:pPr>
        <w:pStyle w:val="m5631686571472980893mcntmcntmsonormal1"/>
        <w:spacing w:before="0" w:beforeAutospacing="0" w:after="0" w:afterAutospacing="0"/>
        <w:rPr>
          <w:rFonts w:ascii="Helvetica" w:hAnsi="Helvetica" w:cs="Arial"/>
          <w:color w:val="000000"/>
        </w:rPr>
      </w:pPr>
    </w:p>
    <w:p w14:paraId="367131D1" w14:textId="009D73C8" w:rsidR="00E77152" w:rsidRDefault="00E77152" w:rsidP="00ED72BF">
      <w:pPr>
        <w:pStyle w:val="m5631686571472980893mcntmcntmsonormal1"/>
        <w:spacing w:before="0" w:beforeAutospacing="0" w:after="0" w:afterAutospacing="0"/>
        <w:rPr>
          <w:rFonts w:ascii="Helvetica" w:hAnsi="Helvetica"/>
        </w:rPr>
      </w:pPr>
      <w:r w:rsidRPr="00420601">
        <w:rPr>
          <w:rFonts w:ascii="Helvetica" w:hAnsi="Helvetica"/>
        </w:rPr>
        <w:t>“We have years of experience working under grants</w:t>
      </w:r>
      <w:r w:rsidR="002365F4">
        <w:rPr>
          <w:rFonts w:ascii="Helvetica" w:hAnsi="Helvetica"/>
        </w:rPr>
        <w:t xml:space="preserve">,” </w:t>
      </w:r>
      <w:r w:rsidRPr="00420601">
        <w:rPr>
          <w:rFonts w:ascii="Helvetica" w:hAnsi="Helvetica"/>
        </w:rPr>
        <w:t xml:space="preserve">says Olivia De La Rosa, Director of Professional and Workforce Education at South Texas College. </w:t>
      </w:r>
      <w:r w:rsidR="002365F4">
        <w:rPr>
          <w:rFonts w:ascii="Helvetica" w:hAnsi="Helvetica"/>
        </w:rPr>
        <w:t>“</w:t>
      </w:r>
      <w:r w:rsidR="002365F4" w:rsidRPr="00420601">
        <w:rPr>
          <w:rFonts w:ascii="Helvetica" w:hAnsi="Helvetica"/>
        </w:rPr>
        <w:t>We’ve developed partnerships with community partners</w:t>
      </w:r>
      <w:r w:rsidR="00E57288">
        <w:rPr>
          <w:rFonts w:ascii="Helvetica" w:hAnsi="Helvetica"/>
        </w:rPr>
        <w:t xml:space="preserve"> </w:t>
      </w:r>
      <w:r w:rsidR="002365F4">
        <w:rPr>
          <w:rFonts w:ascii="Helvetica" w:hAnsi="Helvetica"/>
        </w:rPr>
        <w:t>… w</w:t>
      </w:r>
      <w:r w:rsidRPr="00420601">
        <w:rPr>
          <w:rFonts w:ascii="Helvetica" w:hAnsi="Helvetica"/>
        </w:rPr>
        <w:t>e quickly reached out to those partners, and said ‘what can we offer you</w:t>
      </w:r>
      <w:r w:rsidR="00E57288">
        <w:rPr>
          <w:rFonts w:ascii="Helvetica" w:hAnsi="Helvetica"/>
        </w:rPr>
        <w:t xml:space="preserve"> </w:t>
      </w:r>
      <w:r w:rsidRPr="00420601">
        <w:rPr>
          <w:rFonts w:ascii="Helvetica" w:hAnsi="Helvetica"/>
        </w:rPr>
        <w:t>… what can we do?’”</w:t>
      </w:r>
    </w:p>
    <w:p w14:paraId="1E0F690B" w14:textId="226349B8" w:rsidR="002365F4" w:rsidRDefault="002365F4" w:rsidP="00ED72BF">
      <w:pPr>
        <w:pStyle w:val="m5631686571472980893mcntmcntmsonormal1"/>
        <w:spacing w:before="0" w:beforeAutospacing="0" w:after="0" w:afterAutospacing="0"/>
        <w:rPr>
          <w:rFonts w:ascii="Helvetica" w:hAnsi="Helvetica"/>
        </w:rPr>
      </w:pPr>
    </w:p>
    <w:p w14:paraId="72AC3707" w14:textId="7AF4A025" w:rsidR="00BF3199" w:rsidRDefault="00730956" w:rsidP="00ED72BF">
      <w:pPr>
        <w:pStyle w:val="m5631686571472980893mcntmcntmsonormal1"/>
        <w:spacing w:before="0" w:beforeAutospacing="0" w:after="0" w:afterAutospacing="0"/>
        <w:rPr>
          <w:rFonts w:ascii="Helvetica" w:hAnsi="Helvetica" w:cs="Arial"/>
          <w:color w:val="000000"/>
        </w:rPr>
      </w:pPr>
      <w:r>
        <w:rPr>
          <w:rFonts w:ascii="Helvetica" w:hAnsi="Helvetica"/>
        </w:rPr>
        <w:t xml:space="preserve">That experience would prove vital, as businesses </w:t>
      </w:r>
      <w:r w:rsidR="00BF3199">
        <w:rPr>
          <w:rFonts w:ascii="Helvetica" w:hAnsi="Helvetica"/>
        </w:rPr>
        <w:t xml:space="preserve">across all sectors </w:t>
      </w:r>
      <w:r w:rsidR="00215AA4">
        <w:rPr>
          <w:rFonts w:ascii="Helvetica" w:hAnsi="Helvetica"/>
        </w:rPr>
        <w:t>—</w:t>
      </w:r>
      <w:r w:rsidR="00BF3199">
        <w:rPr>
          <w:rFonts w:ascii="Helvetica" w:hAnsi="Helvetica"/>
        </w:rPr>
        <w:t xml:space="preserve"> from </w:t>
      </w:r>
      <w:r w:rsidRPr="00730956">
        <w:rPr>
          <w:rFonts w:ascii="Helvetica" w:hAnsi="Helvetica" w:cs="Arial"/>
          <w:color w:val="000000"/>
        </w:rPr>
        <w:t xml:space="preserve">healthcare </w:t>
      </w:r>
      <w:r w:rsidR="00BF3199">
        <w:rPr>
          <w:rFonts w:ascii="Helvetica" w:hAnsi="Helvetica" w:cs="Arial"/>
          <w:color w:val="000000"/>
        </w:rPr>
        <w:t>and IT to m</w:t>
      </w:r>
      <w:r w:rsidRPr="00730956">
        <w:rPr>
          <w:rFonts w:ascii="Helvetica" w:hAnsi="Helvetica" w:cs="Arial"/>
          <w:color w:val="000000"/>
        </w:rPr>
        <w:t>anufacturing</w:t>
      </w:r>
      <w:r w:rsidR="00BF3199">
        <w:rPr>
          <w:rFonts w:ascii="Helvetica" w:hAnsi="Helvetica" w:cs="Arial"/>
          <w:color w:val="000000"/>
        </w:rPr>
        <w:t xml:space="preserve"> and </w:t>
      </w:r>
      <w:r w:rsidRPr="00730956">
        <w:rPr>
          <w:rFonts w:ascii="Helvetica" w:hAnsi="Helvetica" w:cs="Arial"/>
          <w:color w:val="000000"/>
        </w:rPr>
        <w:t>construction</w:t>
      </w:r>
      <w:r w:rsidR="00BF3199">
        <w:rPr>
          <w:rFonts w:ascii="Helvetica" w:hAnsi="Helvetica" w:cs="Arial"/>
          <w:color w:val="000000"/>
        </w:rPr>
        <w:t xml:space="preserve"> </w:t>
      </w:r>
      <w:r w:rsidR="00215AA4">
        <w:rPr>
          <w:rFonts w:ascii="Helvetica" w:hAnsi="Helvetica" w:cs="Arial"/>
          <w:color w:val="000000"/>
        </w:rPr>
        <w:t>—</w:t>
      </w:r>
      <w:r w:rsidR="00BF3199">
        <w:rPr>
          <w:rFonts w:ascii="Helvetica" w:hAnsi="Helvetica" w:cs="Arial"/>
          <w:color w:val="000000"/>
        </w:rPr>
        <w:t xml:space="preserve"> </w:t>
      </w:r>
      <w:r>
        <w:rPr>
          <w:rFonts w:ascii="Helvetica" w:hAnsi="Helvetica" w:cs="Arial"/>
          <w:color w:val="000000"/>
        </w:rPr>
        <w:t xml:space="preserve">scrambled to adjust to COVID life. </w:t>
      </w:r>
      <w:r w:rsidR="00BF3199">
        <w:rPr>
          <w:rFonts w:ascii="Helvetica" w:hAnsi="Helvetica" w:cs="Arial"/>
          <w:color w:val="000000"/>
        </w:rPr>
        <w:t xml:space="preserve">The most pressing concern would be safety </w:t>
      </w:r>
      <w:r w:rsidR="00215AA4">
        <w:rPr>
          <w:rFonts w:ascii="Helvetica" w:hAnsi="Helvetica" w:cs="Arial"/>
          <w:color w:val="000000"/>
        </w:rPr>
        <w:t>—</w:t>
      </w:r>
      <w:r w:rsidR="00BF3199">
        <w:rPr>
          <w:rFonts w:ascii="Helvetica" w:hAnsi="Helvetica" w:cs="Arial"/>
          <w:color w:val="000000"/>
        </w:rPr>
        <w:t xml:space="preserve"> how to evolve procedures and habits to adapt to a “new normal” in post-crisis productivity. Close behind was the urgent need for remote communications training, particularly as it concerned technology.</w:t>
      </w:r>
    </w:p>
    <w:p w14:paraId="2C345C5C" w14:textId="6FC80F1C" w:rsidR="00BF3199" w:rsidRDefault="00BF3199" w:rsidP="00ED72BF">
      <w:pPr>
        <w:pStyle w:val="m5631686571472980893mcntmcntmsonormal1"/>
        <w:spacing w:before="0" w:beforeAutospacing="0" w:after="0" w:afterAutospacing="0"/>
        <w:rPr>
          <w:rFonts w:ascii="Helvetica" w:hAnsi="Helvetica" w:cs="Arial"/>
          <w:color w:val="000000"/>
        </w:rPr>
      </w:pPr>
    </w:p>
    <w:p w14:paraId="06D9F45E" w14:textId="336F663F" w:rsidR="00BF3199" w:rsidRDefault="00BF3199" w:rsidP="00BF3199">
      <w:pPr>
        <w:rPr>
          <w:rFonts w:ascii="Helvetica" w:hAnsi="Helvetica"/>
        </w:rPr>
      </w:pPr>
      <w:r>
        <w:rPr>
          <w:rFonts w:ascii="Helvetica" w:hAnsi="Helvetica"/>
        </w:rPr>
        <w:t>“D</w:t>
      </w:r>
      <w:r w:rsidRPr="00830CE9">
        <w:rPr>
          <w:rFonts w:ascii="Helvetica" w:hAnsi="Helvetica"/>
        </w:rPr>
        <w:t>oesn’t matter what industry</w:t>
      </w:r>
      <w:r>
        <w:rPr>
          <w:rFonts w:ascii="Helvetica" w:hAnsi="Helvetica"/>
        </w:rPr>
        <w:t>,” says De La Rosa. “[It’s] h</w:t>
      </w:r>
      <w:r w:rsidRPr="00830CE9">
        <w:rPr>
          <w:rFonts w:ascii="Helvetica" w:hAnsi="Helvetica"/>
        </w:rPr>
        <w:t>ow to work with patients under the new guidelines</w:t>
      </w:r>
      <w:r w:rsidR="00E57288">
        <w:rPr>
          <w:rFonts w:ascii="Helvetica" w:hAnsi="Helvetica"/>
        </w:rPr>
        <w:t xml:space="preserve"> </w:t>
      </w:r>
      <w:r>
        <w:rPr>
          <w:rFonts w:ascii="Helvetica" w:hAnsi="Helvetica"/>
        </w:rPr>
        <w:t>..</w:t>
      </w:r>
      <w:r w:rsidRPr="00830CE9">
        <w:rPr>
          <w:rFonts w:ascii="Helvetica" w:hAnsi="Helvetica"/>
        </w:rPr>
        <w:t>.</w:t>
      </w:r>
      <w:r w:rsidRPr="00BF3199">
        <w:rPr>
          <w:rFonts w:ascii="Helvetica" w:hAnsi="Helvetica"/>
        </w:rPr>
        <w:t xml:space="preserve"> </w:t>
      </w:r>
      <w:r>
        <w:rPr>
          <w:rFonts w:ascii="Helvetica" w:hAnsi="Helvetica"/>
        </w:rPr>
        <w:t>h</w:t>
      </w:r>
      <w:r w:rsidRPr="00830CE9">
        <w:rPr>
          <w:rFonts w:ascii="Helvetica" w:hAnsi="Helvetica"/>
        </w:rPr>
        <w:t>ow to work with customers while still providing the service safely.</w:t>
      </w:r>
      <w:r w:rsidR="00857692">
        <w:rPr>
          <w:rFonts w:ascii="Helvetica" w:hAnsi="Helvetica"/>
        </w:rPr>
        <w:t>”</w:t>
      </w:r>
    </w:p>
    <w:p w14:paraId="6D94E8F4" w14:textId="04B9C8BD" w:rsidR="00857692" w:rsidRDefault="00857692" w:rsidP="00BF3199">
      <w:pPr>
        <w:rPr>
          <w:rFonts w:ascii="Helvetica" w:hAnsi="Helvetica"/>
        </w:rPr>
      </w:pPr>
    </w:p>
    <w:p w14:paraId="6656A3F2" w14:textId="606751B8" w:rsidR="00857692" w:rsidRDefault="00EF7BB4" w:rsidP="00BF3199">
      <w:pPr>
        <w:rPr>
          <w:rFonts w:ascii="Helvetica" w:hAnsi="Helvetica"/>
        </w:rPr>
      </w:pPr>
      <w:r>
        <w:rPr>
          <w:rFonts w:ascii="Helvetica" w:hAnsi="Helvetica"/>
        </w:rPr>
        <w:t xml:space="preserve">The </w:t>
      </w:r>
      <w:r w:rsidRPr="001C4AEA">
        <w:rPr>
          <w:rFonts w:ascii="Helvetica" w:hAnsi="Helvetica"/>
        </w:rPr>
        <w:t>COVID-19 Special Training Initiative</w:t>
      </w:r>
      <w:r>
        <w:rPr>
          <w:rFonts w:ascii="Helvetica" w:hAnsi="Helvetica"/>
        </w:rPr>
        <w:t xml:space="preserve"> provides crisis-impacted industries with up-to-the-minute skills for coping and communicating. Specific training topics prescribed by the grant include telemedicine and billing, disinfection training, patient and customer safety, departmental cross-training, and tools for managing stress.</w:t>
      </w:r>
    </w:p>
    <w:p w14:paraId="425A8F6D" w14:textId="273D30D3" w:rsidR="00BF3199" w:rsidRDefault="00BF3199" w:rsidP="00BF3199">
      <w:pPr>
        <w:rPr>
          <w:rFonts w:ascii="Helvetica" w:hAnsi="Helvetica"/>
        </w:rPr>
      </w:pPr>
    </w:p>
    <w:p w14:paraId="256B0AA9" w14:textId="49E75485" w:rsidR="00BF3199" w:rsidRPr="00830CE9" w:rsidRDefault="00BF3199" w:rsidP="00BF3199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>“The g</w:t>
      </w:r>
      <w:r w:rsidRPr="00830CE9">
        <w:rPr>
          <w:rFonts w:ascii="Helvetica" w:hAnsi="Helvetica"/>
        </w:rPr>
        <w:t>rant is for anybody that needs training, to address that need right now</w:t>
      </w:r>
      <w:r w:rsidR="004F4A26">
        <w:rPr>
          <w:rFonts w:ascii="Helvetica" w:hAnsi="Helvetica"/>
        </w:rPr>
        <w:t>,</w:t>
      </w:r>
      <w:r>
        <w:rPr>
          <w:rFonts w:ascii="Helvetica" w:hAnsi="Helvetica"/>
        </w:rPr>
        <w:t>”</w:t>
      </w:r>
      <w:r w:rsidR="004F4A26">
        <w:rPr>
          <w:rFonts w:ascii="Helvetica" w:hAnsi="Helvetica"/>
        </w:rPr>
        <w:t xml:space="preserve"> says De La Rosa.</w:t>
      </w:r>
    </w:p>
    <w:p w14:paraId="3FCC072A" w14:textId="77777777" w:rsidR="00BF3199" w:rsidRDefault="00BF3199" w:rsidP="00ED72BF">
      <w:pPr>
        <w:pStyle w:val="m5631686571472980893mcntmcntmsonormal1"/>
        <w:spacing w:before="0" w:beforeAutospacing="0" w:after="0" w:afterAutospacing="0"/>
        <w:rPr>
          <w:rFonts w:ascii="Helvetica" w:hAnsi="Helvetica" w:cs="Arial"/>
          <w:color w:val="000000"/>
        </w:rPr>
      </w:pPr>
    </w:p>
    <w:p w14:paraId="5974F2B9" w14:textId="48FC7B5B" w:rsidR="003415E6" w:rsidRDefault="00730956" w:rsidP="00ED72BF">
      <w:pPr>
        <w:pStyle w:val="m5631686571472980893mcntmcntmsonormal1"/>
        <w:spacing w:before="0" w:beforeAutospacing="0" w:after="0" w:afterAutospacing="0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With an infrastructure for fast-pivoting workforce training already in place, </w:t>
      </w:r>
      <w:r w:rsidR="004F4A26">
        <w:rPr>
          <w:rFonts w:ascii="Helvetica" w:hAnsi="Helvetica" w:cs="Arial"/>
          <w:color w:val="000000"/>
        </w:rPr>
        <w:t>South Texas College</w:t>
      </w:r>
      <w:r>
        <w:rPr>
          <w:rFonts w:ascii="Helvetica" w:hAnsi="Helvetica" w:cs="Arial"/>
          <w:color w:val="000000"/>
        </w:rPr>
        <w:t xml:space="preserve"> and its partners were able to focus on execution.</w:t>
      </w:r>
      <w:r w:rsidR="00BF3199">
        <w:rPr>
          <w:rFonts w:ascii="Helvetica" w:hAnsi="Helvetica" w:cs="Arial"/>
          <w:color w:val="000000"/>
        </w:rPr>
        <w:t xml:space="preserve"> Within weeks, local </w:t>
      </w:r>
      <w:r w:rsidR="003415E6">
        <w:rPr>
          <w:rFonts w:ascii="Helvetica" w:hAnsi="Helvetica" w:cs="Arial"/>
          <w:color w:val="000000"/>
        </w:rPr>
        <w:t>healthcare and manufacturing businesses</w:t>
      </w:r>
      <w:r w:rsidR="00BF3199">
        <w:rPr>
          <w:rFonts w:ascii="Helvetica" w:hAnsi="Helvetica" w:cs="Arial"/>
          <w:color w:val="000000"/>
        </w:rPr>
        <w:t xml:space="preserve"> were commission-approved and ready to receive </w:t>
      </w:r>
      <w:r w:rsidR="003415E6">
        <w:rPr>
          <w:rFonts w:ascii="Helvetica" w:hAnsi="Helvetica" w:cs="Arial"/>
          <w:color w:val="000000"/>
        </w:rPr>
        <w:t xml:space="preserve">critical </w:t>
      </w:r>
      <w:r w:rsidR="00BF3199">
        <w:rPr>
          <w:rFonts w:ascii="Helvetica" w:hAnsi="Helvetica" w:cs="Arial"/>
          <w:color w:val="000000"/>
        </w:rPr>
        <w:t>training</w:t>
      </w:r>
      <w:r w:rsidR="003415E6">
        <w:rPr>
          <w:rFonts w:ascii="Helvetica" w:hAnsi="Helvetica" w:cs="Arial"/>
          <w:color w:val="000000"/>
        </w:rPr>
        <w:t xml:space="preserve"> on the state’s dime. </w:t>
      </w:r>
    </w:p>
    <w:p w14:paraId="39D4ABFD" w14:textId="2ED6D005" w:rsidR="00EF7BB4" w:rsidRDefault="00EF7BB4" w:rsidP="00ED72BF">
      <w:pPr>
        <w:pStyle w:val="m5631686571472980893mcntmcntmsonormal1"/>
        <w:spacing w:before="0" w:beforeAutospacing="0" w:after="0" w:afterAutospacing="0"/>
        <w:rPr>
          <w:rFonts w:ascii="Helvetica" w:hAnsi="Helvetica" w:cs="Arial"/>
          <w:color w:val="000000"/>
        </w:rPr>
      </w:pPr>
    </w:p>
    <w:p w14:paraId="01F711C2" w14:textId="7FF75848" w:rsidR="00EF7BB4" w:rsidRDefault="00EF7BB4" w:rsidP="00ED72BF">
      <w:pPr>
        <w:pStyle w:val="m5631686571472980893mcntmcntmsonormal1"/>
        <w:spacing w:before="0" w:beforeAutospacing="0" w:after="0" w:afterAutospacing="0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Among those taking advantage was Dr. Umesh Pathak, of</w:t>
      </w:r>
      <w:r w:rsidRPr="00EF7BB4">
        <w:rPr>
          <w:rFonts w:ascii="Helvetica" w:hAnsi="Helvetica" w:cs="Arial"/>
          <w:bCs/>
          <w:color w:val="000000"/>
        </w:rPr>
        <w:t xml:space="preserve"> </w:t>
      </w:r>
      <w:r w:rsidRPr="00420601">
        <w:rPr>
          <w:rFonts w:ascii="Helvetica" w:hAnsi="Helvetica" w:cs="Arial"/>
          <w:bCs/>
          <w:color w:val="000000"/>
        </w:rPr>
        <w:t>Mid Valley Pediatric and Allergy Center</w:t>
      </w:r>
      <w:r w:rsidR="00B91044">
        <w:rPr>
          <w:rFonts w:ascii="Helvetica" w:hAnsi="Helvetica" w:cs="Arial"/>
          <w:bCs/>
          <w:color w:val="000000"/>
        </w:rPr>
        <w:t xml:space="preserve"> (MCPAC)</w:t>
      </w:r>
      <w:r>
        <w:rPr>
          <w:rFonts w:ascii="Helvetica" w:hAnsi="Helvetica" w:cs="Arial"/>
          <w:bCs/>
          <w:color w:val="000000"/>
        </w:rPr>
        <w:t xml:space="preserve"> in Weslaco</w:t>
      </w:r>
      <w:r w:rsidR="001C4AEA">
        <w:rPr>
          <w:rFonts w:ascii="Helvetica" w:hAnsi="Helvetica" w:cs="Arial"/>
          <w:bCs/>
          <w:color w:val="000000"/>
        </w:rPr>
        <w:t>. His practice</w:t>
      </w:r>
      <w:r w:rsidR="004F4A26">
        <w:rPr>
          <w:rFonts w:ascii="Helvetica" w:hAnsi="Helvetica" w:cs="Arial"/>
          <w:bCs/>
          <w:color w:val="000000"/>
        </w:rPr>
        <w:t xml:space="preserve">, complicated by its particularly vulnerable categories of clientele, </w:t>
      </w:r>
      <w:r w:rsidR="001C4AEA">
        <w:rPr>
          <w:rFonts w:ascii="Helvetica" w:hAnsi="Helvetica" w:cs="Arial"/>
          <w:bCs/>
          <w:color w:val="000000"/>
        </w:rPr>
        <w:t>was</w:t>
      </w:r>
      <w:r>
        <w:rPr>
          <w:rFonts w:ascii="Helvetica" w:hAnsi="Helvetica" w:cs="Arial"/>
          <w:bCs/>
          <w:color w:val="000000"/>
        </w:rPr>
        <w:t xml:space="preserve"> one of the first </w:t>
      </w:r>
      <w:r w:rsidR="001C4AEA">
        <w:rPr>
          <w:rFonts w:ascii="Helvetica" w:hAnsi="Helvetica" w:cs="Arial"/>
          <w:bCs/>
          <w:color w:val="000000"/>
        </w:rPr>
        <w:t xml:space="preserve">regional </w:t>
      </w:r>
      <w:r>
        <w:rPr>
          <w:rFonts w:ascii="Helvetica" w:hAnsi="Helvetica" w:cs="Arial"/>
          <w:bCs/>
          <w:color w:val="000000"/>
        </w:rPr>
        <w:t>employers to complete its customized, grant-funded program.</w:t>
      </w:r>
    </w:p>
    <w:p w14:paraId="3944F161" w14:textId="24ECF8C5" w:rsidR="00EF7BB4" w:rsidRDefault="00EF7BB4" w:rsidP="00ED72BF">
      <w:pPr>
        <w:pStyle w:val="m5631686571472980893mcntmcntmsonormal1"/>
        <w:spacing w:before="0" w:beforeAutospacing="0" w:after="0" w:afterAutospacing="0"/>
        <w:rPr>
          <w:rFonts w:ascii="Helvetica" w:hAnsi="Helvetica" w:cs="Arial"/>
          <w:color w:val="000000"/>
        </w:rPr>
      </w:pPr>
    </w:p>
    <w:p w14:paraId="07BDF1D5" w14:textId="3CB2721B" w:rsidR="00EF7BB4" w:rsidRPr="00420601" w:rsidRDefault="00EF7BB4" w:rsidP="00EF7BB4">
      <w:pPr>
        <w:rPr>
          <w:rFonts w:ascii="Helvetica" w:hAnsi="Helvetica" w:cs="Arial"/>
          <w:bCs/>
          <w:color w:val="000000"/>
        </w:rPr>
      </w:pPr>
      <w:r w:rsidRPr="00420601">
        <w:rPr>
          <w:rFonts w:ascii="Helvetica" w:hAnsi="Helvetica" w:cs="Arial"/>
          <w:bCs/>
          <w:color w:val="000000"/>
        </w:rPr>
        <w:t>“</w:t>
      </w:r>
      <w:r>
        <w:rPr>
          <w:rFonts w:ascii="Helvetica" w:hAnsi="Helvetica" w:cs="Arial"/>
          <w:bCs/>
          <w:color w:val="000000"/>
        </w:rPr>
        <w:t>It’s extremely important to</w:t>
      </w:r>
      <w:r w:rsidRPr="00420601">
        <w:rPr>
          <w:rFonts w:ascii="Helvetica" w:hAnsi="Helvetica" w:cs="Arial"/>
          <w:bCs/>
          <w:color w:val="000000"/>
        </w:rPr>
        <w:t xml:space="preserve"> consider the safety of staff and patients,” says Pathak</w:t>
      </w:r>
      <w:r>
        <w:rPr>
          <w:rFonts w:ascii="Helvetica" w:hAnsi="Helvetica" w:cs="Arial"/>
          <w:bCs/>
          <w:color w:val="000000"/>
        </w:rPr>
        <w:t>, who attended the training sessions alongside his staff.</w:t>
      </w:r>
      <w:r w:rsidRPr="00420601">
        <w:rPr>
          <w:rFonts w:ascii="Helvetica" w:hAnsi="Helvetica" w:cs="Arial"/>
          <w:bCs/>
          <w:color w:val="000000"/>
        </w:rPr>
        <w:t xml:space="preserve"> “</w:t>
      </w:r>
      <w:r>
        <w:rPr>
          <w:rFonts w:ascii="Helvetica" w:hAnsi="Helvetica" w:cs="Arial"/>
          <w:bCs/>
          <w:color w:val="000000"/>
        </w:rPr>
        <w:t>It was an i</w:t>
      </w:r>
      <w:r w:rsidRPr="00420601">
        <w:rPr>
          <w:rFonts w:ascii="Helvetica" w:hAnsi="Helvetica" w:cs="Arial"/>
          <w:bCs/>
          <w:color w:val="000000"/>
        </w:rPr>
        <w:t xml:space="preserve">ntensive 14 hours </w:t>
      </w:r>
      <w:r>
        <w:rPr>
          <w:rFonts w:ascii="Helvetica" w:hAnsi="Helvetica" w:cs="Arial"/>
          <w:bCs/>
          <w:color w:val="000000"/>
        </w:rPr>
        <w:t>[covering]</w:t>
      </w:r>
      <w:r w:rsidRPr="00420601">
        <w:rPr>
          <w:rFonts w:ascii="Helvetica" w:hAnsi="Helvetica" w:cs="Arial"/>
          <w:bCs/>
          <w:color w:val="000000"/>
        </w:rPr>
        <w:t xml:space="preserve"> every aspect of what we need to know.</w:t>
      </w:r>
      <w:r>
        <w:rPr>
          <w:rFonts w:ascii="Helvetica" w:hAnsi="Helvetica" w:cs="Arial"/>
          <w:bCs/>
          <w:color w:val="000000"/>
        </w:rPr>
        <w:t>”</w:t>
      </w:r>
    </w:p>
    <w:p w14:paraId="5E749FD5" w14:textId="77777777" w:rsidR="003415E6" w:rsidRDefault="003415E6" w:rsidP="00ED72BF">
      <w:pPr>
        <w:pStyle w:val="m5631686571472980893mcntmcntmsonormal1"/>
        <w:spacing w:before="0" w:beforeAutospacing="0" w:after="0" w:afterAutospacing="0"/>
        <w:rPr>
          <w:rFonts w:ascii="Helvetica" w:hAnsi="Helvetica" w:cs="Arial"/>
          <w:color w:val="000000"/>
        </w:rPr>
      </w:pPr>
    </w:p>
    <w:p w14:paraId="751D3F29" w14:textId="5AA6BD31" w:rsidR="003415E6" w:rsidRDefault="001E3506" w:rsidP="00ED72BF">
      <w:pPr>
        <w:pStyle w:val="m5631686571472980893mcntmcntmsonormal1"/>
        <w:spacing w:before="0" w:beforeAutospacing="0" w:after="0" w:afterAutospacing="0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As the crisis began forcing more health appointments online, clinics like the MVPAC had to bolster their capacity to deliver services remotely. Thanks to South Texas College’s decades-deep commitment to workforce readiness, </w:t>
      </w:r>
      <w:r w:rsidR="003415E6">
        <w:rPr>
          <w:rFonts w:ascii="Helvetica" w:hAnsi="Helvetica" w:cs="Arial"/>
          <w:color w:val="000000"/>
        </w:rPr>
        <w:t>training partners like San Antonio’s Practice Management Institute</w:t>
      </w:r>
      <w:r w:rsidR="000C70B9">
        <w:rPr>
          <w:rFonts w:ascii="Helvetica" w:hAnsi="Helvetica" w:cs="Arial"/>
          <w:color w:val="000000"/>
        </w:rPr>
        <w:t xml:space="preserve"> </w:t>
      </w:r>
      <w:r w:rsidR="00B91044">
        <w:rPr>
          <w:rFonts w:ascii="Helvetica" w:hAnsi="Helvetica" w:cs="Arial"/>
          <w:color w:val="000000"/>
        </w:rPr>
        <w:t xml:space="preserve">(PMI) </w:t>
      </w:r>
      <w:r w:rsidR="003415E6">
        <w:rPr>
          <w:rFonts w:ascii="Helvetica" w:hAnsi="Helvetica" w:cs="Arial"/>
          <w:color w:val="000000"/>
        </w:rPr>
        <w:t>were already on board to help “connect the dots.”</w:t>
      </w:r>
    </w:p>
    <w:p w14:paraId="518160EB" w14:textId="77777777" w:rsidR="003415E6" w:rsidRDefault="003415E6" w:rsidP="00ED72BF">
      <w:pPr>
        <w:pStyle w:val="m5631686571472980893mcntmcntmsonormal1"/>
        <w:spacing w:before="0" w:beforeAutospacing="0" w:after="0" w:afterAutospacing="0"/>
        <w:rPr>
          <w:rFonts w:ascii="Helvetica" w:hAnsi="Helvetica" w:cs="Arial"/>
          <w:color w:val="000000"/>
        </w:rPr>
      </w:pPr>
    </w:p>
    <w:p w14:paraId="3FBF60F8" w14:textId="0D25E87B" w:rsidR="00857692" w:rsidRPr="001E3506" w:rsidRDefault="003415E6" w:rsidP="003415E6">
      <w:pPr>
        <w:rPr>
          <w:rFonts w:ascii="Helvetica" w:hAnsi="Helvetica" w:cs="Calibri"/>
          <w:color w:val="000000" w:themeColor="text1"/>
        </w:rPr>
      </w:pPr>
      <w:r>
        <w:rPr>
          <w:rFonts w:ascii="Helvetica" w:hAnsi="Helvetica" w:cs="Arial"/>
          <w:color w:val="000000"/>
        </w:rPr>
        <w:t>“</w:t>
      </w:r>
      <w:r w:rsidR="00333420" w:rsidRPr="00830CE9">
        <w:rPr>
          <w:rFonts w:ascii="Helvetica" w:hAnsi="Helvetica" w:cs="Calibri"/>
          <w:color w:val="000000" w:themeColor="text1"/>
        </w:rPr>
        <w:t>This allows providers to have confidence in a well</w:t>
      </w:r>
      <w:r w:rsidR="00333420">
        <w:rPr>
          <w:rFonts w:ascii="Helvetica" w:hAnsi="Helvetica" w:cs="Calibri"/>
          <w:color w:val="000000" w:themeColor="text1"/>
        </w:rPr>
        <w:t>-</w:t>
      </w:r>
      <w:r w:rsidR="00333420" w:rsidRPr="00830CE9">
        <w:rPr>
          <w:rFonts w:ascii="Helvetica" w:hAnsi="Helvetica" w:cs="Calibri"/>
          <w:color w:val="000000" w:themeColor="text1"/>
        </w:rPr>
        <w:t>trained staff, which allows them to concentrate on taking care of the people we love</w:t>
      </w:r>
      <w:r w:rsidR="00333420">
        <w:rPr>
          <w:rFonts w:ascii="Helvetica" w:hAnsi="Helvetica" w:cs="Calibri"/>
          <w:color w:val="000000" w:themeColor="text1"/>
        </w:rPr>
        <w:t>,”</w:t>
      </w:r>
      <w:r w:rsidRPr="00420601">
        <w:rPr>
          <w:rFonts w:ascii="Helvetica" w:hAnsi="Helvetica" w:cs="Arial"/>
          <w:color w:val="000000"/>
        </w:rPr>
        <w:t xml:space="preserve"> says Michael Moore, Vice President of Business Development</w:t>
      </w:r>
      <w:r w:rsidR="00333420">
        <w:rPr>
          <w:rFonts w:ascii="Helvetica" w:hAnsi="Helvetica" w:cs="Calibri"/>
          <w:color w:val="000000" w:themeColor="text1"/>
        </w:rPr>
        <w:t xml:space="preserve"> at PMI</w:t>
      </w:r>
      <w:r w:rsidRPr="00420601">
        <w:rPr>
          <w:rFonts w:ascii="Helvetica" w:hAnsi="Helvetica" w:cs="Calibri"/>
          <w:color w:val="000000" w:themeColor="text1"/>
        </w:rPr>
        <w:t>. “</w:t>
      </w:r>
      <w:r w:rsidR="00333420" w:rsidRPr="00830CE9">
        <w:rPr>
          <w:rFonts w:ascii="Helvetica" w:hAnsi="Helvetica" w:cs="Calibri"/>
          <w:color w:val="000000" w:themeColor="text1"/>
        </w:rPr>
        <w:t>It means absolutely everything.</w:t>
      </w:r>
      <w:r w:rsidR="00333420">
        <w:rPr>
          <w:rFonts w:ascii="Helvetica" w:hAnsi="Helvetica" w:cs="Calibri"/>
          <w:color w:val="000000" w:themeColor="text1"/>
        </w:rPr>
        <w:t>”</w:t>
      </w:r>
    </w:p>
    <w:p w14:paraId="7241F4DB" w14:textId="77777777" w:rsidR="00857692" w:rsidRDefault="00857692" w:rsidP="003415E6">
      <w:pPr>
        <w:rPr>
          <w:rFonts w:ascii="Helvetica" w:hAnsi="Helvetica"/>
        </w:rPr>
      </w:pPr>
    </w:p>
    <w:p w14:paraId="3D5DEBCE" w14:textId="77E3FD28" w:rsidR="00E6557E" w:rsidRDefault="00857692" w:rsidP="003415E6">
      <w:pPr>
        <w:rPr>
          <w:rFonts w:ascii="Helvetica" w:hAnsi="Helvetica"/>
        </w:rPr>
      </w:pPr>
      <w:r>
        <w:rPr>
          <w:rFonts w:ascii="Helvetica" w:hAnsi="Helvetica"/>
        </w:rPr>
        <w:t>“</w:t>
      </w:r>
      <w:r w:rsidRPr="00830CE9">
        <w:rPr>
          <w:rFonts w:ascii="Helvetica" w:hAnsi="Helvetica"/>
        </w:rPr>
        <w:t>It’s not only a benefit to them</w:t>
      </w:r>
      <w:r w:rsidR="001E3506">
        <w:rPr>
          <w:rFonts w:ascii="Helvetica" w:hAnsi="Helvetica"/>
        </w:rPr>
        <w:t xml:space="preserve"> – we’re doing it for all of us</w:t>
      </w:r>
      <w:r>
        <w:rPr>
          <w:rFonts w:ascii="Helvetica" w:hAnsi="Helvetica"/>
        </w:rPr>
        <w:t xml:space="preserve">,” </w:t>
      </w:r>
      <w:r w:rsidR="001E3506">
        <w:rPr>
          <w:rFonts w:ascii="Helvetica" w:hAnsi="Helvetica"/>
        </w:rPr>
        <w:t>adds</w:t>
      </w:r>
      <w:r>
        <w:rPr>
          <w:rFonts w:ascii="Helvetica" w:hAnsi="Helvetica"/>
        </w:rPr>
        <w:t xml:space="preserve"> De La Rosa. “</w:t>
      </w:r>
      <w:r w:rsidRPr="00830CE9">
        <w:rPr>
          <w:rFonts w:ascii="Helvetica" w:hAnsi="Helvetica"/>
        </w:rPr>
        <w:t>Eventually we’re all going to need a doctor.</w:t>
      </w:r>
      <w:r w:rsidR="001E3506">
        <w:rPr>
          <w:rFonts w:ascii="Helvetica" w:hAnsi="Helvetica"/>
        </w:rPr>
        <w:t>”</w:t>
      </w:r>
    </w:p>
    <w:p w14:paraId="0073E740" w14:textId="797B39EB" w:rsidR="00C21B6C" w:rsidRDefault="00C21B6C" w:rsidP="003415E6">
      <w:pPr>
        <w:rPr>
          <w:rFonts w:ascii="Helvetica" w:hAnsi="Helvetica"/>
        </w:rPr>
      </w:pPr>
    </w:p>
    <w:p w14:paraId="266B1FC1" w14:textId="23A331C4" w:rsidR="004F4A26" w:rsidRDefault="00C21B6C" w:rsidP="00C21B6C">
      <w:pPr>
        <w:rPr>
          <w:rFonts w:ascii="Helvetica" w:hAnsi="Helvetica" w:cs="Calibri"/>
          <w:color w:val="000000" w:themeColor="text1"/>
        </w:rPr>
      </w:pPr>
      <w:r>
        <w:rPr>
          <w:rFonts w:ascii="Helvetica" w:hAnsi="Helvetica" w:cs="Calibri"/>
          <w:color w:val="000000" w:themeColor="text1"/>
        </w:rPr>
        <w:t xml:space="preserve">The initiative has been so successful, in fact, that applications are beginning to bottleneck. Thus far, South Texas College has submitted applications on behalf of 40 healthcare employers, </w:t>
      </w:r>
      <w:r w:rsidR="001C4AEA">
        <w:rPr>
          <w:rFonts w:ascii="Helvetica" w:hAnsi="Helvetica" w:cs="Calibri"/>
          <w:color w:val="000000" w:themeColor="text1"/>
        </w:rPr>
        <w:t xml:space="preserve">and </w:t>
      </w:r>
      <w:r w:rsidR="004F4A26">
        <w:rPr>
          <w:rFonts w:ascii="Helvetica" w:hAnsi="Helvetica" w:cs="Calibri"/>
          <w:color w:val="000000" w:themeColor="text1"/>
        </w:rPr>
        <w:t xml:space="preserve">De La Rosa says </w:t>
      </w:r>
      <w:r w:rsidR="001C4AEA">
        <w:rPr>
          <w:rFonts w:ascii="Helvetica" w:hAnsi="Helvetica" w:cs="Calibri"/>
          <w:color w:val="000000" w:themeColor="text1"/>
        </w:rPr>
        <w:t xml:space="preserve">the Commission is </w:t>
      </w:r>
      <w:r w:rsidR="004F4A26">
        <w:rPr>
          <w:rFonts w:ascii="Helvetica" w:hAnsi="Helvetica" w:cs="Calibri"/>
          <w:color w:val="000000" w:themeColor="text1"/>
        </w:rPr>
        <w:t xml:space="preserve">reportedly </w:t>
      </w:r>
      <w:r w:rsidR="001C4AEA">
        <w:rPr>
          <w:rFonts w:ascii="Helvetica" w:hAnsi="Helvetica" w:cs="Calibri"/>
          <w:color w:val="000000" w:themeColor="text1"/>
        </w:rPr>
        <w:t xml:space="preserve">working to keep up. </w:t>
      </w:r>
      <w:r w:rsidR="004F4A26">
        <w:rPr>
          <w:rFonts w:ascii="Helvetica" w:hAnsi="Helvetica" w:cs="Calibri"/>
          <w:color w:val="000000" w:themeColor="text1"/>
        </w:rPr>
        <w:t>“It gets difficult because the medical facilities now are so strained.”</w:t>
      </w:r>
    </w:p>
    <w:p w14:paraId="32EC1F10" w14:textId="77777777" w:rsidR="00E6557E" w:rsidRPr="00830CE9" w:rsidRDefault="00E6557E" w:rsidP="00E6557E">
      <w:pPr>
        <w:rPr>
          <w:rFonts w:ascii="Helvetica" w:hAnsi="Helvetica"/>
        </w:rPr>
      </w:pPr>
    </w:p>
    <w:p w14:paraId="27707311" w14:textId="1BD0F1A8" w:rsidR="00E6557E" w:rsidRDefault="004F4A26" w:rsidP="00E6557E">
      <w:pPr>
        <w:rPr>
          <w:rFonts w:ascii="Helvetica" w:hAnsi="Helvetica"/>
        </w:rPr>
      </w:pPr>
      <w:r>
        <w:rPr>
          <w:rFonts w:ascii="Helvetica" w:hAnsi="Helvetica"/>
        </w:rPr>
        <w:t>Meanwhile, t</w:t>
      </w:r>
      <w:r w:rsidR="001C4AEA">
        <w:rPr>
          <w:rFonts w:ascii="Helvetica" w:hAnsi="Helvetica"/>
        </w:rPr>
        <w:t xml:space="preserve">he grant is </w:t>
      </w:r>
      <w:r>
        <w:rPr>
          <w:rFonts w:ascii="Helvetica" w:hAnsi="Helvetica"/>
        </w:rPr>
        <w:t>making its mark on other essential employment sectors</w:t>
      </w:r>
      <w:r w:rsidR="001C4AEA">
        <w:rPr>
          <w:rFonts w:ascii="Helvetica" w:hAnsi="Helvetica"/>
        </w:rPr>
        <w:t xml:space="preserve"> in South Texas. </w:t>
      </w:r>
      <w:r w:rsidR="00E6557E">
        <w:rPr>
          <w:rFonts w:ascii="Helvetica" w:hAnsi="Helvetica"/>
        </w:rPr>
        <w:t>On the m</w:t>
      </w:r>
      <w:r w:rsidR="00E6557E" w:rsidRPr="00830CE9">
        <w:rPr>
          <w:rFonts w:ascii="Helvetica" w:hAnsi="Helvetica"/>
        </w:rPr>
        <w:t>anufacturing</w:t>
      </w:r>
      <w:r w:rsidR="00E6557E">
        <w:rPr>
          <w:rFonts w:ascii="Helvetica" w:hAnsi="Helvetica"/>
        </w:rPr>
        <w:t xml:space="preserve"> side, </w:t>
      </w:r>
      <w:r w:rsidR="00FC00AE">
        <w:rPr>
          <w:rFonts w:ascii="Helvetica" w:hAnsi="Helvetica"/>
        </w:rPr>
        <w:t>the new funding</w:t>
      </w:r>
      <w:r w:rsidR="00E6557E">
        <w:rPr>
          <w:rFonts w:ascii="Helvetica" w:hAnsi="Helvetica"/>
        </w:rPr>
        <w:t xml:space="preserve"> meant</w:t>
      </w:r>
      <w:r w:rsidR="00FC00AE">
        <w:rPr>
          <w:rFonts w:ascii="Helvetica" w:hAnsi="Helvetica"/>
        </w:rPr>
        <w:t xml:space="preserve"> that</w:t>
      </w:r>
      <w:r w:rsidR="00E6557E">
        <w:rPr>
          <w:rFonts w:ascii="Helvetica" w:hAnsi="Helvetica"/>
        </w:rPr>
        <w:t xml:space="preserve"> local businesses like </w:t>
      </w:r>
      <w:r w:rsidR="00E6557E" w:rsidRPr="00830CE9">
        <w:rPr>
          <w:rFonts w:ascii="Helvetica" w:hAnsi="Helvetica"/>
        </w:rPr>
        <w:t>Metal Processing International</w:t>
      </w:r>
      <w:r w:rsidR="00E6557E">
        <w:rPr>
          <w:rFonts w:ascii="Helvetica" w:hAnsi="Helvetica"/>
        </w:rPr>
        <w:t xml:space="preserve"> in Mission could continue paying employees while the state bore the burden of safety and professional development training.</w:t>
      </w:r>
    </w:p>
    <w:p w14:paraId="206853C7" w14:textId="5D62CC3D" w:rsidR="00857692" w:rsidRDefault="00857692" w:rsidP="00E6557E">
      <w:pPr>
        <w:rPr>
          <w:rFonts w:ascii="Helvetica" w:hAnsi="Helvetica"/>
        </w:rPr>
      </w:pPr>
    </w:p>
    <w:p w14:paraId="035C5C83" w14:textId="0955C02C" w:rsidR="00CA6A60" w:rsidRPr="00FC00AE" w:rsidRDefault="00857692" w:rsidP="003415E6">
      <w:pPr>
        <w:rPr>
          <w:rFonts w:ascii="Helvetica" w:hAnsi="Helvetica"/>
        </w:rPr>
      </w:pPr>
      <w:r>
        <w:rPr>
          <w:rFonts w:ascii="Helvetica" w:hAnsi="Helvetica"/>
        </w:rPr>
        <w:t>“</w:t>
      </w:r>
      <w:r w:rsidRPr="00830CE9">
        <w:rPr>
          <w:rFonts w:ascii="Helvetica" w:hAnsi="Helvetica"/>
        </w:rPr>
        <w:t xml:space="preserve">We </w:t>
      </w:r>
      <w:r>
        <w:rPr>
          <w:rFonts w:ascii="Helvetica" w:hAnsi="Helvetica"/>
        </w:rPr>
        <w:t>k</w:t>
      </w:r>
      <w:r w:rsidRPr="00830CE9">
        <w:rPr>
          <w:rFonts w:ascii="Helvetica" w:hAnsi="Helvetica"/>
        </w:rPr>
        <w:t>now they’re overworked and tired right now</w:t>
      </w:r>
      <w:r>
        <w:rPr>
          <w:rFonts w:ascii="Helvetica" w:hAnsi="Helvetica"/>
        </w:rPr>
        <w:t>,</w:t>
      </w:r>
      <w:r w:rsidRPr="00830CE9">
        <w:rPr>
          <w:rFonts w:ascii="Helvetica" w:hAnsi="Helvetica"/>
        </w:rPr>
        <w:t xml:space="preserve"> so we’re flexible</w:t>
      </w:r>
      <w:r>
        <w:rPr>
          <w:rFonts w:ascii="Helvetica" w:hAnsi="Helvetica"/>
        </w:rPr>
        <w:t xml:space="preserve">,” says De La Rosa. </w:t>
      </w:r>
      <w:r w:rsidRPr="00830CE9">
        <w:rPr>
          <w:rFonts w:ascii="Helvetica" w:hAnsi="Helvetica"/>
        </w:rPr>
        <w:t xml:space="preserve"> </w:t>
      </w:r>
      <w:r>
        <w:rPr>
          <w:rFonts w:ascii="Helvetica" w:hAnsi="Helvetica"/>
        </w:rPr>
        <w:t>“</w:t>
      </w:r>
      <w:r w:rsidRPr="00830CE9">
        <w:rPr>
          <w:rFonts w:ascii="Helvetica" w:hAnsi="Helvetica"/>
        </w:rPr>
        <w:t>We work with them.</w:t>
      </w:r>
      <w:r>
        <w:rPr>
          <w:rFonts w:ascii="Helvetica" w:hAnsi="Helvetica"/>
        </w:rPr>
        <w:t>”</w:t>
      </w:r>
    </w:p>
    <w:p w14:paraId="0860DEA7" w14:textId="074A5A14" w:rsidR="000C70B9" w:rsidRDefault="000C70B9" w:rsidP="003415E6">
      <w:pPr>
        <w:rPr>
          <w:rFonts w:ascii="Helvetica" w:hAnsi="Helvetica" w:cs="Calibri"/>
          <w:color w:val="000000" w:themeColor="text1"/>
        </w:rPr>
      </w:pPr>
    </w:p>
    <w:p w14:paraId="572B14A1" w14:textId="35231136" w:rsidR="004F4A26" w:rsidRDefault="00731F3A" w:rsidP="00731F3A">
      <w:pPr>
        <w:rPr>
          <w:rFonts w:ascii="Helvetica" w:hAnsi="Helvetica" w:cs="Arial"/>
          <w:color w:val="000000"/>
        </w:rPr>
      </w:pPr>
      <w:r>
        <w:rPr>
          <w:rFonts w:ascii="Helvetica" w:hAnsi="Helvetica" w:cs="Calibri"/>
          <w:color w:val="000000" w:themeColor="text1"/>
        </w:rPr>
        <w:lastRenderedPageBreak/>
        <w:t xml:space="preserve">The </w:t>
      </w:r>
      <w:r w:rsidRPr="001C4AEA">
        <w:rPr>
          <w:rFonts w:ascii="Helvetica" w:hAnsi="Helvetica" w:cs="Calibri"/>
          <w:color w:val="000000" w:themeColor="text1"/>
        </w:rPr>
        <w:t xml:space="preserve">COVID-19 Special Training Initiative </w:t>
      </w:r>
      <w:r>
        <w:rPr>
          <w:rFonts w:ascii="Helvetica" w:hAnsi="Helvetica" w:cs="Arial"/>
          <w:color w:val="000000"/>
        </w:rPr>
        <w:t xml:space="preserve">advances </w:t>
      </w:r>
      <w:r w:rsidR="001C4AEA">
        <w:rPr>
          <w:rFonts w:ascii="Helvetica" w:hAnsi="Helvetica" w:cs="Arial"/>
          <w:color w:val="000000"/>
        </w:rPr>
        <w:t>a</w:t>
      </w:r>
      <w:r>
        <w:rPr>
          <w:rFonts w:ascii="Helvetica" w:hAnsi="Helvetica" w:cs="Arial"/>
          <w:color w:val="000000"/>
        </w:rPr>
        <w:t xml:space="preserve"> long-standing collaboration between STC and the Texas Workforce Commission, which granted the College </w:t>
      </w:r>
      <w:r w:rsidR="009615A0">
        <w:rPr>
          <w:rFonts w:ascii="Helvetica" w:hAnsi="Helvetica" w:cs="Arial"/>
          <w:color w:val="000000"/>
        </w:rPr>
        <w:t>one</w:t>
      </w:r>
      <w:r>
        <w:rPr>
          <w:rFonts w:ascii="Helvetica" w:hAnsi="Helvetica" w:cs="Arial"/>
          <w:color w:val="000000"/>
        </w:rPr>
        <w:t xml:space="preserve"> million </w:t>
      </w:r>
      <w:r w:rsidR="009615A0">
        <w:rPr>
          <w:rFonts w:ascii="Helvetica" w:hAnsi="Helvetica" w:cs="Arial"/>
          <w:color w:val="000000"/>
        </w:rPr>
        <w:t xml:space="preserve">dollars </w:t>
      </w:r>
      <w:r>
        <w:rPr>
          <w:rFonts w:ascii="Helvetica" w:hAnsi="Helvetica" w:cs="Arial"/>
          <w:color w:val="000000"/>
        </w:rPr>
        <w:t xml:space="preserve">last year for customized training through the </w:t>
      </w:r>
      <w:r w:rsidR="001C4AEA">
        <w:rPr>
          <w:rFonts w:ascii="Helvetica" w:hAnsi="Helvetica" w:cs="Arial"/>
          <w:color w:val="000000"/>
        </w:rPr>
        <w:t xml:space="preserve">same </w:t>
      </w:r>
      <w:r>
        <w:rPr>
          <w:rFonts w:ascii="Helvetica" w:hAnsi="Helvetica" w:cs="Arial"/>
          <w:color w:val="000000"/>
        </w:rPr>
        <w:t>Skills Development Fund.</w:t>
      </w:r>
      <w:r w:rsidR="001C4AEA">
        <w:rPr>
          <w:rFonts w:ascii="Helvetica" w:hAnsi="Helvetica" w:cs="Arial"/>
          <w:color w:val="000000"/>
        </w:rPr>
        <w:t xml:space="preserve"> The TWC’s broader COVID-19 response entailed a </w:t>
      </w:r>
      <w:r w:rsidR="009615A0">
        <w:rPr>
          <w:rFonts w:ascii="Helvetica" w:hAnsi="Helvetica" w:cs="Arial"/>
          <w:color w:val="000000"/>
        </w:rPr>
        <w:t>ten-</w:t>
      </w:r>
      <w:r w:rsidR="001C4AEA">
        <w:rPr>
          <w:rFonts w:ascii="Helvetica" w:hAnsi="Helvetica" w:cs="Arial"/>
          <w:color w:val="000000"/>
        </w:rPr>
        <w:t>million</w:t>
      </w:r>
      <w:r w:rsidR="009615A0">
        <w:rPr>
          <w:rFonts w:ascii="Helvetica" w:hAnsi="Helvetica" w:cs="Arial"/>
          <w:color w:val="000000"/>
        </w:rPr>
        <w:t>-dollar</w:t>
      </w:r>
      <w:r w:rsidR="001C4AEA">
        <w:rPr>
          <w:rFonts w:ascii="Helvetica" w:hAnsi="Helvetica" w:cs="Arial"/>
          <w:color w:val="000000"/>
        </w:rPr>
        <w:t xml:space="preserve"> commitment, </w:t>
      </w:r>
      <w:r w:rsidR="004F4A26">
        <w:rPr>
          <w:rFonts w:ascii="Helvetica" w:hAnsi="Helvetica" w:cs="Arial"/>
          <w:color w:val="000000"/>
        </w:rPr>
        <w:t>with success depending</w:t>
      </w:r>
      <w:r w:rsidR="001C4AEA">
        <w:rPr>
          <w:rFonts w:ascii="Helvetica" w:hAnsi="Helvetica" w:cs="Arial"/>
          <w:color w:val="000000"/>
        </w:rPr>
        <w:t xml:space="preserve"> on input from businesses, economic development boards, and institutions of higher education statewide. </w:t>
      </w:r>
    </w:p>
    <w:p w14:paraId="595C495B" w14:textId="44770665" w:rsidR="004F4A26" w:rsidRDefault="004F4A26" w:rsidP="00731F3A">
      <w:pPr>
        <w:rPr>
          <w:rFonts w:ascii="Helvetica" w:hAnsi="Helvetica" w:cs="Arial"/>
          <w:color w:val="000000"/>
        </w:rPr>
      </w:pPr>
    </w:p>
    <w:p w14:paraId="0ADDDA13" w14:textId="6541FDA5" w:rsidR="004F4A26" w:rsidRDefault="004F4A26" w:rsidP="00731F3A">
      <w:pPr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 xml:space="preserve">As the TWC collaborated with those partners to develop guidelines for grant eligibility, the questions continued to emerge: What specific training would be needed? Which categories of worker would benefit most from training? Would funding cover equipment and/or PPE? In the end, the partners decided on a flexible, inclusive model that allowed more employees to benefit. </w:t>
      </w:r>
    </w:p>
    <w:p w14:paraId="3BF76CD5" w14:textId="77777777" w:rsidR="00731F3A" w:rsidRPr="00333420" w:rsidRDefault="00731F3A" w:rsidP="003415E6">
      <w:pPr>
        <w:rPr>
          <w:rFonts w:ascii="Helvetica" w:hAnsi="Helvetica" w:cs="Arial"/>
          <w:color w:val="000000"/>
        </w:rPr>
      </w:pPr>
    </w:p>
    <w:p w14:paraId="39B9FC66" w14:textId="46B8ED51" w:rsidR="00CA6A60" w:rsidRDefault="00731F3A" w:rsidP="00CA6A60">
      <w:pPr>
        <w:rPr>
          <w:rFonts w:ascii="Helvetica" w:hAnsi="Helvetica" w:cs="Calibri"/>
          <w:color w:val="000000" w:themeColor="text1"/>
        </w:rPr>
      </w:pPr>
      <w:r>
        <w:rPr>
          <w:rFonts w:ascii="Helvetica" w:hAnsi="Helvetica" w:cs="Calibri"/>
          <w:color w:val="000000" w:themeColor="text1"/>
        </w:rPr>
        <w:t>“</w:t>
      </w:r>
      <w:r w:rsidRPr="00830CE9">
        <w:rPr>
          <w:rFonts w:ascii="Helvetica" w:hAnsi="Helvetica" w:cs="Calibri"/>
          <w:color w:val="000000" w:themeColor="text1"/>
        </w:rPr>
        <w:t>Texas is a great state to be in business, as such programs go far to support and lift them up, especially in times of crisis</w:t>
      </w:r>
      <w:r>
        <w:rPr>
          <w:rFonts w:ascii="Helvetica" w:hAnsi="Helvetica" w:cs="Calibri"/>
          <w:color w:val="000000" w:themeColor="text1"/>
        </w:rPr>
        <w:t>,” says Moore.</w:t>
      </w:r>
      <w:r w:rsidRPr="00830CE9">
        <w:rPr>
          <w:rFonts w:ascii="Helvetica" w:hAnsi="Helvetica" w:cs="Calibri"/>
          <w:color w:val="000000" w:themeColor="text1"/>
        </w:rPr>
        <w:t> </w:t>
      </w:r>
    </w:p>
    <w:p w14:paraId="3F751059" w14:textId="0900EA98" w:rsidR="004F4A26" w:rsidRDefault="004F4A26" w:rsidP="00CA6A60">
      <w:pPr>
        <w:rPr>
          <w:rFonts w:ascii="Helvetica" w:hAnsi="Helvetica" w:cs="Calibri"/>
          <w:color w:val="000000" w:themeColor="text1"/>
        </w:rPr>
      </w:pPr>
    </w:p>
    <w:p w14:paraId="03348EE8" w14:textId="77415058" w:rsidR="004F4A26" w:rsidRDefault="004F4A26" w:rsidP="00CA6A60">
      <w:pPr>
        <w:rPr>
          <w:rFonts w:ascii="Helvetica" w:hAnsi="Helvetica" w:cs="Calibri"/>
          <w:color w:val="000000" w:themeColor="text1"/>
        </w:rPr>
      </w:pPr>
      <w:r>
        <w:rPr>
          <w:rFonts w:ascii="Helvetica" w:hAnsi="Helvetica" w:cs="Calibri"/>
          <w:color w:val="000000" w:themeColor="text1"/>
        </w:rPr>
        <w:t xml:space="preserve">For Moore’s company, already on the vanguard of web-based training when coronavirus hit, the collaboration with South Texas College and the Texas Workforce Commission was something of a no-brainer. The connections provided by partners like PMI would allow STC to leverage existing infrastructure, essentially killing two birds with one stone. </w:t>
      </w:r>
    </w:p>
    <w:p w14:paraId="585B45D7" w14:textId="40932D0F" w:rsidR="00CA6A60" w:rsidRDefault="00CA6A60" w:rsidP="00857692">
      <w:pPr>
        <w:pStyle w:val="m5631686571472980893mcntmcntmsonormal1"/>
        <w:spacing w:before="0" w:beforeAutospacing="0" w:after="0" w:afterAutospacing="0"/>
        <w:rPr>
          <w:rFonts w:ascii="Helvetica" w:hAnsi="Helvetica" w:cs="Arial"/>
          <w:color w:val="000000"/>
        </w:rPr>
      </w:pPr>
    </w:p>
    <w:p w14:paraId="1DD77E20" w14:textId="4A95F697" w:rsidR="00CA6A60" w:rsidRDefault="00CA6A60" w:rsidP="00CA6A60">
      <w:pPr>
        <w:rPr>
          <w:rFonts w:ascii="Helvetica" w:hAnsi="Helvetica" w:cs="Calibri"/>
          <w:color w:val="000000" w:themeColor="text1"/>
        </w:rPr>
      </w:pPr>
      <w:r>
        <w:rPr>
          <w:rFonts w:ascii="Helvetica" w:hAnsi="Helvetica" w:cs="Calibri"/>
          <w:color w:val="000000" w:themeColor="text1"/>
        </w:rPr>
        <w:t>“</w:t>
      </w:r>
      <w:r w:rsidRPr="00830CE9">
        <w:rPr>
          <w:rFonts w:ascii="Helvetica" w:hAnsi="Helvetica" w:cs="Calibri"/>
          <w:color w:val="000000" w:themeColor="text1"/>
        </w:rPr>
        <w:t>Olivia De la Rosa and her team</w:t>
      </w:r>
      <w:r w:rsidR="00243EBB">
        <w:rPr>
          <w:rFonts w:ascii="Helvetica" w:hAnsi="Helvetica" w:cs="Calibri"/>
          <w:color w:val="000000" w:themeColor="text1"/>
        </w:rPr>
        <w:t xml:space="preserve"> </w:t>
      </w:r>
      <w:r>
        <w:rPr>
          <w:rFonts w:ascii="Helvetica" w:hAnsi="Helvetica" w:cs="Calibri"/>
          <w:color w:val="000000" w:themeColor="text1"/>
        </w:rPr>
        <w:t>…</w:t>
      </w:r>
      <w:r w:rsidR="00243EBB">
        <w:rPr>
          <w:rFonts w:ascii="Helvetica" w:hAnsi="Helvetica" w:cs="Calibri"/>
          <w:color w:val="000000" w:themeColor="text1"/>
        </w:rPr>
        <w:t xml:space="preserve"> </w:t>
      </w:r>
      <w:r w:rsidRPr="00830CE9">
        <w:rPr>
          <w:rFonts w:ascii="Helvetica" w:hAnsi="Helvetica" w:cs="Calibri"/>
          <w:color w:val="000000" w:themeColor="text1"/>
        </w:rPr>
        <w:t>are unbelievably awesome partners in this pursuit</w:t>
      </w:r>
      <w:r>
        <w:rPr>
          <w:rFonts w:ascii="Helvetica" w:hAnsi="Helvetica" w:cs="Calibri"/>
          <w:color w:val="000000" w:themeColor="text1"/>
        </w:rPr>
        <w:t xml:space="preserve">,” </w:t>
      </w:r>
      <w:r w:rsidR="004F4A26">
        <w:rPr>
          <w:rFonts w:ascii="Helvetica" w:hAnsi="Helvetica" w:cs="Calibri"/>
          <w:color w:val="000000" w:themeColor="text1"/>
        </w:rPr>
        <w:t>declares</w:t>
      </w:r>
      <w:r>
        <w:rPr>
          <w:rFonts w:ascii="Helvetica" w:hAnsi="Helvetica" w:cs="Calibri"/>
          <w:color w:val="000000" w:themeColor="text1"/>
        </w:rPr>
        <w:t xml:space="preserve"> Moore.</w:t>
      </w:r>
    </w:p>
    <w:p w14:paraId="4F3B8389" w14:textId="77777777" w:rsidR="004F4A26" w:rsidRDefault="004F4A26" w:rsidP="00CA6A60">
      <w:pPr>
        <w:rPr>
          <w:rFonts w:ascii="Helvetica" w:hAnsi="Helvetica" w:cs="Calibri"/>
          <w:color w:val="000000" w:themeColor="text1"/>
        </w:rPr>
      </w:pPr>
    </w:p>
    <w:p w14:paraId="3685C78E" w14:textId="624015AA" w:rsidR="004F4A26" w:rsidRDefault="004F4A26" w:rsidP="00CA6A60">
      <w:pPr>
        <w:rPr>
          <w:rFonts w:ascii="Helvetica" w:hAnsi="Helvetica" w:cs="Calibri"/>
          <w:color w:val="000000" w:themeColor="text1"/>
        </w:rPr>
      </w:pPr>
      <w:r>
        <w:rPr>
          <w:rFonts w:ascii="Helvetica" w:hAnsi="Helvetica" w:cs="Calibri"/>
          <w:color w:val="000000" w:themeColor="text1"/>
        </w:rPr>
        <w:t>While the challenges have proven unique, South Texas College’s objective of uplifting the regional workforce remains indomitable.</w:t>
      </w:r>
    </w:p>
    <w:p w14:paraId="2B6018D2" w14:textId="77777777" w:rsidR="00857692" w:rsidRDefault="00857692" w:rsidP="00857692">
      <w:pPr>
        <w:pStyle w:val="m5631686571472980893mcntmcntmsonormal1"/>
        <w:spacing w:before="0" w:beforeAutospacing="0" w:after="0" w:afterAutospacing="0"/>
        <w:rPr>
          <w:rFonts w:ascii="Helvetica" w:hAnsi="Helvetica" w:cs="Arial"/>
          <w:color w:val="000000"/>
        </w:rPr>
      </w:pPr>
    </w:p>
    <w:p w14:paraId="20A50C27" w14:textId="340796C8" w:rsidR="00857692" w:rsidRPr="00830CE9" w:rsidRDefault="00857692" w:rsidP="00857692">
      <w:pPr>
        <w:rPr>
          <w:rFonts w:ascii="Helvetica" w:hAnsi="Helvetica"/>
        </w:rPr>
      </w:pPr>
      <w:r>
        <w:rPr>
          <w:rFonts w:ascii="Helvetica" w:hAnsi="Helvetica"/>
        </w:rPr>
        <w:t>“</w:t>
      </w:r>
      <w:r w:rsidRPr="00830CE9">
        <w:rPr>
          <w:rFonts w:ascii="Helvetica" w:hAnsi="Helvetica"/>
        </w:rPr>
        <w:t>It’s why we do it</w:t>
      </w:r>
      <w:r>
        <w:rPr>
          <w:rFonts w:ascii="Helvetica" w:hAnsi="Helvetica"/>
        </w:rPr>
        <w:t>,” says</w:t>
      </w:r>
      <w:r w:rsidR="004F4A26">
        <w:rPr>
          <w:rFonts w:ascii="Helvetica" w:hAnsi="Helvetica"/>
        </w:rPr>
        <w:t xml:space="preserve"> De La Rosa</w:t>
      </w:r>
      <w:r>
        <w:rPr>
          <w:rFonts w:ascii="Helvetica" w:hAnsi="Helvetica"/>
        </w:rPr>
        <w:t>.</w:t>
      </w:r>
      <w:r w:rsidRPr="00830CE9">
        <w:rPr>
          <w:rFonts w:ascii="Helvetica" w:hAnsi="Helvetica"/>
        </w:rPr>
        <w:t xml:space="preserve"> </w:t>
      </w:r>
      <w:r>
        <w:rPr>
          <w:rFonts w:ascii="Helvetica" w:hAnsi="Helvetica"/>
        </w:rPr>
        <w:t>“</w:t>
      </w:r>
      <w:r w:rsidRPr="00830CE9">
        <w:rPr>
          <w:rFonts w:ascii="Helvetica" w:hAnsi="Helvetica"/>
        </w:rPr>
        <w:t>We work at a community college to serve our communities.</w:t>
      </w:r>
      <w:r>
        <w:rPr>
          <w:rFonts w:ascii="Helvetica" w:hAnsi="Helvetica"/>
        </w:rPr>
        <w:t>”</w:t>
      </w:r>
    </w:p>
    <w:p w14:paraId="13825C3F" w14:textId="77777777" w:rsidR="00045258" w:rsidRDefault="00045258" w:rsidP="00ED72BF">
      <w:pPr>
        <w:pStyle w:val="m5631686571472980893mcntmcntmsonormal1"/>
        <w:spacing w:before="0" w:beforeAutospacing="0" w:after="0" w:afterAutospacing="0"/>
        <w:rPr>
          <w:rFonts w:ascii="Helvetica" w:hAnsi="Helvetica"/>
        </w:rPr>
      </w:pPr>
    </w:p>
    <w:p w14:paraId="3F195F4D" w14:textId="30E6D4BF" w:rsidR="002055C4" w:rsidRPr="002055C4" w:rsidRDefault="002055C4" w:rsidP="002055C4">
      <w:pPr>
        <w:rPr>
          <w:rFonts w:ascii="Arial" w:hAnsi="Arial" w:cs="Arial"/>
          <w:bCs/>
          <w:color w:val="000000"/>
          <w:sz w:val="21"/>
          <w:szCs w:val="21"/>
        </w:rPr>
      </w:pPr>
    </w:p>
    <w:sectPr w:rsidR="002055C4" w:rsidRPr="002055C4" w:rsidSect="00751725">
      <w:headerReference w:type="default" r:id="rId7"/>
      <w:footerReference w:type="default" r:id="rId8"/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3B63B" w14:textId="77777777" w:rsidR="00EB634F" w:rsidRDefault="00EB634F" w:rsidP="00751725">
      <w:r>
        <w:separator/>
      </w:r>
    </w:p>
  </w:endnote>
  <w:endnote w:type="continuationSeparator" w:id="0">
    <w:p w14:paraId="29C61647" w14:textId="77777777" w:rsidR="00EB634F" w:rsidRDefault="00EB634F" w:rsidP="0075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E8A1" w14:textId="77777777" w:rsidR="00751725" w:rsidRDefault="00751725">
    <w:pPr>
      <w:pStyle w:val="Footer"/>
    </w:pPr>
    <w:r>
      <w:rPr>
        <w:rFonts w:ascii="Helvetica" w:hAnsi="Helvetica" w:cs="Trebuchet M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876484" wp14:editId="3227F1BF">
              <wp:simplePos x="0" y="0"/>
              <wp:positionH relativeFrom="column">
                <wp:posOffset>-171662</wp:posOffset>
              </wp:positionH>
              <wp:positionV relativeFrom="paragraph">
                <wp:posOffset>70414</wp:posOffset>
              </wp:positionV>
              <wp:extent cx="6629400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F15FEC" w14:textId="77777777" w:rsidR="00751725" w:rsidRPr="000B4CE5" w:rsidRDefault="00751725" w:rsidP="00751725">
                          <w:pPr>
                            <w:pStyle w:val="BasicParagraph"/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502 Main St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, 3rd Floor, La Crosse, WI 54601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608.781.8495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 fax 608.781.8496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2117D">
                            <w:rPr>
                              <w:rFonts w:ascii="Helvetica" w:hAnsi="Helvetica" w:cs="Trebuchet MS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  <w:p w14:paraId="0EF9D2B4" w14:textId="77777777" w:rsidR="00751725" w:rsidRDefault="00751725" w:rsidP="00751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18764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3.5pt;margin-top:5.55pt;width:522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" filled="f" stroked="f">
              <v:textbox>
                <w:txbxContent>
                  <w:p w14:paraId="68F15FEC" w14:textId="77777777" w:rsidR="00751725" w:rsidRPr="000B4CE5" w:rsidRDefault="00751725" w:rsidP="00751725">
                    <w:pPr>
                      <w:pStyle w:val="BasicParagraph"/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502 Main St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, 3rd Floor, La Crosse, WI 54601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608.781.8495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 fax 608.781.8496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2117D">
                      <w:rPr>
                        <w:rFonts w:ascii="Helvetica" w:hAnsi="Helvetica" w:cs="Trebuchet MS"/>
                        <w:b/>
                        <w:color w:val="000000" w:themeColor="text1"/>
                        <w:sz w:val="16"/>
                        <w:szCs w:val="16"/>
                      </w:rPr>
                      <w:t>2yearexperts.com</w:t>
                    </w:r>
                  </w:p>
                  <w:p w14:paraId="0EF9D2B4" w14:textId="77777777" w:rsidR="00751725" w:rsidRDefault="00751725" w:rsidP="0075172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A85D1" w14:textId="77777777" w:rsidR="00EB634F" w:rsidRDefault="00EB634F" w:rsidP="00751725">
      <w:r>
        <w:separator/>
      </w:r>
    </w:p>
  </w:footnote>
  <w:footnote w:type="continuationSeparator" w:id="0">
    <w:p w14:paraId="587DC7A0" w14:textId="77777777" w:rsidR="00EB634F" w:rsidRDefault="00EB634F" w:rsidP="0075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ECB1" w14:textId="77777777" w:rsidR="00751725" w:rsidRDefault="00751725">
    <w:pPr>
      <w:pStyle w:val="Header"/>
    </w:pPr>
    <w:r>
      <w:rPr>
        <w:rFonts w:ascii="Trebuchet MS" w:hAnsi="Trebuchet MS" w:cs="Arial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62336" behindDoc="1" locked="0" layoutInCell="1" allowOverlap="1" wp14:anchorId="0CE3A748" wp14:editId="149521E4">
          <wp:simplePos x="0" y="0"/>
          <wp:positionH relativeFrom="column">
            <wp:posOffset>-929005</wp:posOffset>
          </wp:positionH>
          <wp:positionV relativeFrom="paragraph">
            <wp:posOffset>-335915</wp:posOffset>
          </wp:positionV>
          <wp:extent cx="7613407" cy="9857232"/>
          <wp:effectExtent l="0" t="0" r="0" b="0"/>
          <wp:wrapNone/>
          <wp:docPr id="20" name="Picture 20" descr="interact-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teract-letterhe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407" cy="985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Trebuchet M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1EC2A" wp14:editId="540DD3E9">
              <wp:simplePos x="0" y="0"/>
              <wp:positionH relativeFrom="column">
                <wp:posOffset>513080</wp:posOffset>
              </wp:positionH>
              <wp:positionV relativeFrom="paragraph">
                <wp:posOffset>18405475</wp:posOffset>
              </wp:positionV>
              <wp:extent cx="6629400" cy="22860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C37ED3" w14:textId="77777777" w:rsidR="00751725" w:rsidRPr="000B4CE5" w:rsidRDefault="00751725" w:rsidP="00751725">
                          <w:pPr>
                            <w:pStyle w:val="BasicParagraph"/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502 Main St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, 3rd Floor, La Crosse, WI 54601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608.781.8495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 fax 608.781.8496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2117D">
                            <w:rPr>
                              <w:rFonts w:ascii="Helvetica" w:hAnsi="Helvetica" w:cs="Trebuchet MS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  <w:p w14:paraId="4FE565FA" w14:textId="77777777" w:rsidR="00751725" w:rsidRDefault="00751725" w:rsidP="00751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841EC2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0.4pt;margin-top:1449.25pt;width:522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" filled="f" stroked="f">
              <v:textbox>
                <w:txbxContent>
                  <w:p w14:paraId="7DC37ED3" w14:textId="77777777" w:rsidR="00751725" w:rsidRPr="000B4CE5" w:rsidRDefault="00751725" w:rsidP="00751725">
                    <w:pPr>
                      <w:pStyle w:val="BasicParagraph"/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502 Main St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, 3rd Floor, La Crosse, WI 54601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608.781.8495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 fax 608.781.8496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2117D">
                      <w:rPr>
                        <w:rFonts w:ascii="Helvetica" w:hAnsi="Helvetica" w:cs="Trebuchet MS"/>
                        <w:b/>
                        <w:color w:val="000000" w:themeColor="text1"/>
                        <w:sz w:val="16"/>
                        <w:szCs w:val="16"/>
                      </w:rPr>
                      <w:t>2yearexperts.com</w:t>
                    </w:r>
                  </w:p>
                  <w:p w14:paraId="4FE565FA" w14:textId="77777777" w:rsidR="00751725" w:rsidRDefault="00751725" w:rsidP="0075172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77B0"/>
    <w:multiLevelType w:val="hybridMultilevel"/>
    <w:tmpl w:val="BCA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923"/>
    <w:multiLevelType w:val="hybridMultilevel"/>
    <w:tmpl w:val="9BE89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40158"/>
    <w:multiLevelType w:val="hybridMultilevel"/>
    <w:tmpl w:val="9A16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8666C3"/>
    <w:multiLevelType w:val="hybridMultilevel"/>
    <w:tmpl w:val="10DE5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FA64CC"/>
    <w:multiLevelType w:val="hybridMultilevel"/>
    <w:tmpl w:val="D5BA0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B6268"/>
    <w:multiLevelType w:val="hybridMultilevel"/>
    <w:tmpl w:val="059EF082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1EBA0621"/>
    <w:multiLevelType w:val="hybridMultilevel"/>
    <w:tmpl w:val="A5008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65B4A"/>
    <w:multiLevelType w:val="hybridMultilevel"/>
    <w:tmpl w:val="E318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37A4D"/>
    <w:multiLevelType w:val="hybridMultilevel"/>
    <w:tmpl w:val="1CF0889A"/>
    <w:lvl w:ilvl="0" w:tplc="4D24BE90">
      <w:start w:val="1"/>
      <w:numFmt w:val="decimal"/>
      <w:lvlText w:val="%1."/>
      <w:lvlJc w:val="left"/>
      <w:pPr>
        <w:ind w:left="720" w:hanging="360"/>
      </w:pPr>
      <w:rPr>
        <w:rFonts w:cs="Open San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43BB2"/>
    <w:multiLevelType w:val="hybridMultilevel"/>
    <w:tmpl w:val="4D62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1300F"/>
    <w:multiLevelType w:val="hybridMultilevel"/>
    <w:tmpl w:val="D37A7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E5524"/>
    <w:multiLevelType w:val="multilevel"/>
    <w:tmpl w:val="2C6A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981B2C"/>
    <w:multiLevelType w:val="hybridMultilevel"/>
    <w:tmpl w:val="675C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85245"/>
    <w:multiLevelType w:val="hybridMultilevel"/>
    <w:tmpl w:val="E3828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827DA2"/>
    <w:multiLevelType w:val="hybridMultilevel"/>
    <w:tmpl w:val="007C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C2CAA"/>
    <w:multiLevelType w:val="hybridMultilevel"/>
    <w:tmpl w:val="72A6A88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58A87A94"/>
    <w:multiLevelType w:val="multilevel"/>
    <w:tmpl w:val="9BC07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03E78"/>
    <w:multiLevelType w:val="multilevel"/>
    <w:tmpl w:val="66402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DF2FBB"/>
    <w:multiLevelType w:val="hybridMultilevel"/>
    <w:tmpl w:val="928ED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E1354"/>
    <w:multiLevelType w:val="hybridMultilevel"/>
    <w:tmpl w:val="6812D3EA"/>
    <w:lvl w:ilvl="0" w:tplc="1D688E1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3"/>
  </w:num>
  <w:num w:numId="5">
    <w:abstractNumId w:val="18"/>
  </w:num>
  <w:num w:numId="6">
    <w:abstractNumId w:val="6"/>
  </w:num>
  <w:num w:numId="7">
    <w:abstractNumId w:val="15"/>
  </w:num>
  <w:num w:numId="8">
    <w:abstractNumId w:val="5"/>
  </w:num>
  <w:num w:numId="9">
    <w:abstractNumId w:val="0"/>
  </w:num>
  <w:num w:numId="10">
    <w:abstractNumId w:val="19"/>
  </w:num>
  <w:num w:numId="11">
    <w:abstractNumId w:val="7"/>
  </w:num>
  <w:num w:numId="12">
    <w:abstractNumId w:val="12"/>
  </w:num>
  <w:num w:numId="13">
    <w:abstractNumId w:val="14"/>
  </w:num>
  <w:num w:numId="14">
    <w:abstractNumId w:val="8"/>
  </w:num>
  <w:num w:numId="15">
    <w:abstractNumId w:val="10"/>
  </w:num>
  <w:num w:numId="16">
    <w:abstractNumId w:val="1"/>
  </w:num>
  <w:num w:numId="17">
    <w:abstractNumId w:val="11"/>
  </w:num>
  <w:num w:numId="18">
    <w:abstractNumId w:val="16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25"/>
    <w:rsid w:val="00001D0F"/>
    <w:rsid w:val="000232C0"/>
    <w:rsid w:val="00026699"/>
    <w:rsid w:val="00045258"/>
    <w:rsid w:val="00071660"/>
    <w:rsid w:val="000C54E7"/>
    <w:rsid w:val="000C70B9"/>
    <w:rsid w:val="000F143F"/>
    <w:rsid w:val="00106DCF"/>
    <w:rsid w:val="00113F27"/>
    <w:rsid w:val="00127183"/>
    <w:rsid w:val="0013267E"/>
    <w:rsid w:val="00135EEB"/>
    <w:rsid w:val="001427F6"/>
    <w:rsid w:val="00166C28"/>
    <w:rsid w:val="00180B03"/>
    <w:rsid w:val="00193AB9"/>
    <w:rsid w:val="001C4AEA"/>
    <w:rsid w:val="001E3506"/>
    <w:rsid w:val="001F71C5"/>
    <w:rsid w:val="002055C4"/>
    <w:rsid w:val="00210E6A"/>
    <w:rsid w:val="00215AA4"/>
    <w:rsid w:val="002365F4"/>
    <w:rsid w:val="00243EBB"/>
    <w:rsid w:val="0027525F"/>
    <w:rsid w:val="00293209"/>
    <w:rsid w:val="002C7337"/>
    <w:rsid w:val="00333420"/>
    <w:rsid w:val="003415E6"/>
    <w:rsid w:val="00343585"/>
    <w:rsid w:val="00350896"/>
    <w:rsid w:val="003C68A5"/>
    <w:rsid w:val="003F17F8"/>
    <w:rsid w:val="00420601"/>
    <w:rsid w:val="00431ABE"/>
    <w:rsid w:val="00452175"/>
    <w:rsid w:val="00480FA5"/>
    <w:rsid w:val="004F4A26"/>
    <w:rsid w:val="004F5563"/>
    <w:rsid w:val="004F6F58"/>
    <w:rsid w:val="00522A69"/>
    <w:rsid w:val="0053154F"/>
    <w:rsid w:val="00537DAF"/>
    <w:rsid w:val="0054451F"/>
    <w:rsid w:val="0054601C"/>
    <w:rsid w:val="005E75D1"/>
    <w:rsid w:val="00626D84"/>
    <w:rsid w:val="00657654"/>
    <w:rsid w:val="0066125D"/>
    <w:rsid w:val="00730956"/>
    <w:rsid w:val="007316D0"/>
    <w:rsid w:val="00731F3A"/>
    <w:rsid w:val="007333CD"/>
    <w:rsid w:val="00751725"/>
    <w:rsid w:val="00781410"/>
    <w:rsid w:val="007A1667"/>
    <w:rsid w:val="00806EE8"/>
    <w:rsid w:val="00817F66"/>
    <w:rsid w:val="00830CE9"/>
    <w:rsid w:val="00830F35"/>
    <w:rsid w:val="00845782"/>
    <w:rsid w:val="00857692"/>
    <w:rsid w:val="00890E24"/>
    <w:rsid w:val="008B20E0"/>
    <w:rsid w:val="008B54D6"/>
    <w:rsid w:val="008C2071"/>
    <w:rsid w:val="008D19D0"/>
    <w:rsid w:val="008D1BB2"/>
    <w:rsid w:val="00900757"/>
    <w:rsid w:val="009333F4"/>
    <w:rsid w:val="009615A0"/>
    <w:rsid w:val="00962A4E"/>
    <w:rsid w:val="00972D44"/>
    <w:rsid w:val="00977804"/>
    <w:rsid w:val="009F6ADC"/>
    <w:rsid w:val="00A32BAA"/>
    <w:rsid w:val="00A5334E"/>
    <w:rsid w:val="00A54083"/>
    <w:rsid w:val="00A56A55"/>
    <w:rsid w:val="00B669F2"/>
    <w:rsid w:val="00B87C71"/>
    <w:rsid w:val="00B91044"/>
    <w:rsid w:val="00BA566E"/>
    <w:rsid w:val="00BF3199"/>
    <w:rsid w:val="00C21B6C"/>
    <w:rsid w:val="00C471AA"/>
    <w:rsid w:val="00C77377"/>
    <w:rsid w:val="00C97739"/>
    <w:rsid w:val="00CA6A60"/>
    <w:rsid w:val="00CB3B71"/>
    <w:rsid w:val="00CB5C4B"/>
    <w:rsid w:val="00D1050B"/>
    <w:rsid w:val="00D20434"/>
    <w:rsid w:val="00D6258E"/>
    <w:rsid w:val="00D725AC"/>
    <w:rsid w:val="00D959E7"/>
    <w:rsid w:val="00DA1B24"/>
    <w:rsid w:val="00DB39B3"/>
    <w:rsid w:val="00DC647E"/>
    <w:rsid w:val="00DF66BC"/>
    <w:rsid w:val="00E27D36"/>
    <w:rsid w:val="00E34715"/>
    <w:rsid w:val="00E42BB3"/>
    <w:rsid w:val="00E465B5"/>
    <w:rsid w:val="00E57288"/>
    <w:rsid w:val="00E6557E"/>
    <w:rsid w:val="00E77152"/>
    <w:rsid w:val="00EA4E54"/>
    <w:rsid w:val="00EB634F"/>
    <w:rsid w:val="00ED72BF"/>
    <w:rsid w:val="00EE1D1A"/>
    <w:rsid w:val="00EF3109"/>
    <w:rsid w:val="00EF7BB4"/>
    <w:rsid w:val="00F21768"/>
    <w:rsid w:val="00F370DB"/>
    <w:rsid w:val="00F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6D6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1D1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7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51725"/>
  </w:style>
  <w:style w:type="paragraph" w:styleId="Footer">
    <w:name w:val="footer"/>
    <w:basedOn w:val="Normal"/>
    <w:link w:val="FooterChar"/>
    <w:uiPriority w:val="99"/>
    <w:unhideWhenUsed/>
    <w:rsid w:val="007517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51725"/>
  </w:style>
  <w:style w:type="paragraph" w:customStyle="1" w:styleId="BasicParagraph">
    <w:name w:val="[Basic Paragraph]"/>
    <w:basedOn w:val="Normal"/>
    <w:uiPriority w:val="99"/>
    <w:rsid w:val="0075172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7517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5631686571472980893mcntmcntmsonormal1">
    <w:name w:val="m_5631686571472980893mcntmcntmsonormal1"/>
    <w:basedOn w:val="Normal"/>
    <w:rsid w:val="00ED72B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D72BF"/>
    <w:rPr>
      <w:color w:val="0000FF"/>
      <w:u w:val="single"/>
    </w:rPr>
  </w:style>
  <w:style w:type="character" w:customStyle="1" w:styleId="m5631686571472980893apple-converted-space">
    <w:name w:val="m_5631686571472980893apple-converted-space"/>
    <w:basedOn w:val="DefaultParagraphFont"/>
    <w:rsid w:val="00EE1D1A"/>
  </w:style>
  <w:style w:type="paragraph" w:customStyle="1" w:styleId="m5337287673507514477xmsonormal">
    <w:name w:val="m_5337287673507514477xmsonormal"/>
    <w:basedOn w:val="Normal"/>
    <w:rsid w:val="00900757"/>
    <w:pPr>
      <w:spacing w:before="100" w:beforeAutospacing="1" w:after="100" w:afterAutospacing="1"/>
    </w:pPr>
  </w:style>
  <w:style w:type="character" w:customStyle="1" w:styleId="m5337287673507514477apple-converted-space">
    <w:name w:val="m_5337287673507514477apple-converted-space"/>
    <w:basedOn w:val="DefaultParagraphFont"/>
    <w:rsid w:val="00900757"/>
  </w:style>
  <w:style w:type="paragraph" w:styleId="NormalWeb">
    <w:name w:val="Normal (Web)"/>
    <w:basedOn w:val="Normal"/>
    <w:uiPriority w:val="99"/>
    <w:unhideWhenUsed/>
    <w:rsid w:val="0034358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4358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7737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30CE9"/>
  </w:style>
  <w:style w:type="paragraph" w:styleId="BalloonText">
    <w:name w:val="Balloon Text"/>
    <w:basedOn w:val="Normal"/>
    <w:link w:val="BalloonTextChar"/>
    <w:uiPriority w:val="99"/>
    <w:semiHidden/>
    <w:unhideWhenUsed/>
    <w:rsid w:val="002055C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5C4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Alejandra Navarro</cp:lastModifiedBy>
  <cp:revision>4</cp:revision>
  <cp:lastPrinted>2017-03-31T17:38:00Z</cp:lastPrinted>
  <dcterms:created xsi:type="dcterms:W3CDTF">2020-08-06T21:09:00Z</dcterms:created>
  <dcterms:modified xsi:type="dcterms:W3CDTF">2020-08-07T19:50:00Z</dcterms:modified>
</cp:coreProperties>
</file>